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D5086" w14:textId="258B581F" w:rsidR="00414C2E" w:rsidRPr="00B105C6" w:rsidRDefault="00414C2E" w:rsidP="00414C2E">
      <w:pPr>
        <w:spacing w:line="360" w:lineRule="auto"/>
        <w:jc w:val="center"/>
        <w:rPr>
          <w:rFonts w:ascii="Times New Roman" w:eastAsia="宋体" w:hAnsi="Times New Roman" w:cs="Times New Roman"/>
          <w:b/>
          <w:color w:val="FF0000"/>
          <w:sz w:val="32"/>
          <w:szCs w:val="32"/>
        </w:rPr>
      </w:pPr>
      <w:bookmarkStart w:id="0" w:name="_Hlk47169089"/>
      <w:bookmarkStart w:id="1" w:name="_GoBack"/>
      <w:bookmarkEnd w:id="1"/>
      <w:r w:rsidRPr="00B105C6">
        <w:rPr>
          <w:rFonts w:ascii="Times New Roman" w:eastAsia="宋体" w:hAnsi="Times New Roman" w:cs="Times New Roman" w:hint="eastAsia"/>
          <w:b/>
          <w:color w:val="FF0000"/>
          <w:sz w:val="32"/>
          <w:szCs w:val="32"/>
        </w:rPr>
        <w:t>自修复</w:t>
      </w:r>
      <w:r w:rsidR="00F214F4" w:rsidRPr="00B105C6">
        <w:rPr>
          <w:rFonts w:ascii="Times New Roman" w:eastAsia="宋体" w:hAnsi="Times New Roman" w:cs="Times New Roman" w:hint="eastAsia"/>
          <w:b/>
          <w:color w:val="FF0000"/>
          <w:sz w:val="32"/>
          <w:szCs w:val="32"/>
        </w:rPr>
        <w:t>聚乙烯醇</w:t>
      </w:r>
      <w:r w:rsidR="00F214F4" w:rsidRPr="00B105C6">
        <w:rPr>
          <w:rFonts w:ascii="Times New Roman" w:eastAsia="宋体" w:hAnsi="Times New Roman" w:cs="Times New Roman"/>
          <w:b/>
          <w:color w:val="FF0000"/>
          <w:sz w:val="32"/>
          <w:szCs w:val="32"/>
        </w:rPr>
        <w:t>/</w:t>
      </w:r>
      <w:r w:rsidR="00F214F4" w:rsidRPr="00B105C6">
        <w:rPr>
          <w:rFonts w:ascii="Times New Roman" w:eastAsia="宋体" w:hAnsi="Times New Roman" w:cs="Times New Roman" w:hint="eastAsia"/>
          <w:b/>
          <w:color w:val="FF0000"/>
          <w:sz w:val="32"/>
          <w:szCs w:val="32"/>
        </w:rPr>
        <w:t>细菌纤维素</w:t>
      </w:r>
      <w:r w:rsidRPr="00B105C6">
        <w:rPr>
          <w:rFonts w:ascii="Times New Roman" w:eastAsia="宋体" w:hAnsi="Times New Roman" w:cs="Times New Roman" w:hint="eastAsia"/>
          <w:b/>
          <w:color w:val="FF0000"/>
          <w:sz w:val="32"/>
          <w:szCs w:val="32"/>
        </w:rPr>
        <w:t>水凝胶电解质制备及应用</w:t>
      </w:r>
    </w:p>
    <w:p w14:paraId="31B6F4C8" w14:textId="0337E846" w:rsidR="00414C2E" w:rsidRPr="004D2FC5" w:rsidRDefault="00541160" w:rsidP="00C260A5">
      <w:pPr>
        <w:spacing w:before="240" w:after="120" w:line="480" w:lineRule="auto"/>
        <w:rPr>
          <w:rFonts w:ascii="Times New Roman" w:eastAsia="宋体" w:hAnsi="Times New Roman" w:cs="Times New Roman"/>
          <w:color w:val="000000" w:themeColor="text1"/>
          <w:sz w:val="24"/>
          <w:szCs w:val="21"/>
        </w:rPr>
      </w:pPr>
      <w:r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陶雪钰</w:t>
      </w:r>
      <w:r w:rsidRPr="004D2FC5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1"/>
          <w:vertAlign w:val="superscript"/>
        </w:rPr>
        <w:t>1</w:t>
      </w:r>
      <w:r w:rsidRPr="004D2FC5">
        <w:rPr>
          <w:rFonts w:ascii="Times New Roman" w:eastAsia="宋体" w:hAnsi="Times New Roman" w:cs="Times New Roman"/>
          <w:color w:val="000000" w:themeColor="text1"/>
          <w:sz w:val="24"/>
          <w:szCs w:val="21"/>
          <w:vertAlign w:val="superscript"/>
        </w:rPr>
        <w:footnoteReference w:customMarkFollows="1" w:id="1"/>
        <w:t>*</w:t>
      </w:r>
      <w:r w:rsidR="005B68EA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，</w:t>
      </w:r>
      <w:r w:rsidR="00414C2E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马文斌</w:t>
      </w:r>
      <w:r w:rsidR="00414C2E" w:rsidRPr="004D2FC5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1"/>
          <w:vertAlign w:val="superscript"/>
        </w:rPr>
        <w:t>1</w:t>
      </w:r>
      <w:r w:rsidR="005B68EA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，</w:t>
      </w:r>
      <w:r w:rsidR="000532C6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韩晓东</w:t>
      </w:r>
      <w:r w:rsidR="000532C6" w:rsidRPr="004D2FC5">
        <w:rPr>
          <w:rFonts w:ascii="Times New Roman" w:eastAsia="宋体" w:hAnsi="Times New Roman" w:cs="Times New Roman"/>
          <w:i/>
          <w:color w:val="000000" w:themeColor="text1"/>
          <w:sz w:val="24"/>
          <w:szCs w:val="21"/>
          <w:vertAlign w:val="superscript"/>
        </w:rPr>
        <w:t>1</w:t>
      </w:r>
      <w:r w:rsidR="000532C6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，</w:t>
      </w:r>
      <w:r w:rsidR="00414C2E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朱克虎</w:t>
      </w:r>
      <w:r w:rsidR="00414C2E" w:rsidRPr="004D2FC5">
        <w:rPr>
          <w:rFonts w:ascii="Times New Roman" w:eastAsia="宋体" w:hAnsi="Times New Roman" w:cs="Times New Roman"/>
          <w:i/>
          <w:color w:val="000000" w:themeColor="text1"/>
          <w:sz w:val="24"/>
          <w:szCs w:val="21"/>
          <w:vertAlign w:val="superscript"/>
        </w:rPr>
        <w:t>1</w:t>
      </w:r>
      <w:r w:rsidR="005B68EA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，</w:t>
      </w:r>
      <w:r w:rsidR="00414C2E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叶</w:t>
      </w:r>
      <w:proofErr w:type="gramStart"/>
      <w:r w:rsidR="00414C2E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世</w:t>
      </w:r>
      <w:proofErr w:type="gramEnd"/>
      <w:r w:rsidR="00414C2E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防</w:t>
      </w:r>
      <w:r w:rsidR="00414C2E" w:rsidRPr="004D2FC5">
        <w:rPr>
          <w:rFonts w:ascii="Times New Roman" w:eastAsia="宋体" w:hAnsi="Times New Roman" w:cs="Times New Roman"/>
          <w:i/>
          <w:color w:val="000000" w:themeColor="text1"/>
          <w:sz w:val="24"/>
          <w:szCs w:val="21"/>
          <w:vertAlign w:val="superscript"/>
        </w:rPr>
        <w:t>1</w:t>
      </w:r>
      <w:r w:rsidR="00414C2E" w:rsidRPr="004D2FC5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t>,</w:t>
      </w:r>
      <w:r w:rsidR="007A014B" w:rsidRPr="004D2FC5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t xml:space="preserve"> </w:t>
      </w:r>
      <w:proofErr w:type="gramStart"/>
      <w:r w:rsidR="00414C2E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沙恒</w:t>
      </w:r>
      <w:proofErr w:type="gramEnd"/>
      <w:r w:rsidR="00414C2E" w:rsidRPr="004D2FC5">
        <w:rPr>
          <w:rFonts w:ascii="Times New Roman" w:eastAsia="宋体" w:hAnsi="Times New Roman" w:cs="Times New Roman"/>
          <w:i/>
          <w:color w:val="000000" w:themeColor="text1"/>
          <w:sz w:val="24"/>
          <w:szCs w:val="21"/>
          <w:vertAlign w:val="superscript"/>
        </w:rPr>
        <w:t>1</w:t>
      </w:r>
      <w:r w:rsidR="00414C2E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，郭琳</w:t>
      </w:r>
      <w:r w:rsidR="00414C2E" w:rsidRPr="004D2FC5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1"/>
          <w:vertAlign w:val="superscript"/>
        </w:rPr>
        <w:t xml:space="preserve"> 1</w:t>
      </w:r>
      <w:r w:rsidR="005B68EA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，</w:t>
      </w:r>
      <w:r w:rsidR="00414C2E" w:rsidRPr="004D2FC5">
        <w:rPr>
          <w:rFonts w:ascii="Times New Roman" w:eastAsia="宋体" w:hAnsi="Times New Roman" w:cs="Times New Roman" w:hint="eastAsia"/>
          <w:color w:val="000000" w:themeColor="text1"/>
          <w:sz w:val="24"/>
          <w:szCs w:val="21"/>
        </w:rPr>
        <w:t>魏贤勇</w:t>
      </w:r>
      <w:r w:rsidR="00414C2E" w:rsidRPr="004D2FC5">
        <w:rPr>
          <w:rFonts w:ascii="Times New Roman" w:eastAsia="宋体" w:hAnsi="Times New Roman" w:cs="Times New Roman" w:hint="eastAsia"/>
          <w:i/>
          <w:color w:val="000000" w:themeColor="text1"/>
          <w:sz w:val="24"/>
          <w:szCs w:val="21"/>
          <w:vertAlign w:val="superscript"/>
        </w:rPr>
        <w:t>2</w:t>
      </w:r>
      <w:r w:rsidRPr="004D2FC5">
        <w:rPr>
          <w:rFonts w:ascii="Times New Roman" w:eastAsia="宋体" w:hAnsi="Times New Roman" w:cs="Times New Roman"/>
          <w:i/>
          <w:color w:val="000000" w:themeColor="text1"/>
          <w:sz w:val="24"/>
          <w:szCs w:val="21"/>
          <w:vertAlign w:val="superscript"/>
        </w:rPr>
        <w:t>,3*</w:t>
      </w:r>
    </w:p>
    <w:p w14:paraId="52D96DCE" w14:textId="1061E0C4" w:rsidR="00414C2E" w:rsidRPr="00414C2E" w:rsidRDefault="00414C2E" w:rsidP="00414C2E">
      <w:pPr>
        <w:spacing w:line="360" w:lineRule="auto"/>
        <w:rPr>
          <w:rFonts w:ascii="宋体" w:eastAsia="宋体" w:hAnsi="宋体" w:cs="Times New Roman"/>
          <w:sz w:val="18"/>
          <w:szCs w:val="24"/>
        </w:rPr>
      </w:pPr>
      <w:r w:rsidRPr="00414C2E">
        <w:rPr>
          <w:rFonts w:ascii="宋体" w:eastAsia="宋体" w:hAnsi="宋体" w:cs="Times New Roman"/>
          <w:sz w:val="18"/>
          <w:szCs w:val="24"/>
          <w:vertAlign w:val="superscript"/>
        </w:rPr>
        <w:t>1</w:t>
      </w:r>
      <w:r w:rsidRPr="00414C2E">
        <w:rPr>
          <w:rFonts w:ascii="宋体" w:eastAsia="宋体" w:hAnsi="宋体" w:cs="Times New Roman"/>
          <w:sz w:val="18"/>
          <w:szCs w:val="24"/>
        </w:rPr>
        <w:t>中国矿业大学材料与物理学院，徐州</w:t>
      </w:r>
      <w:r w:rsidR="000532C6">
        <w:rPr>
          <w:rFonts w:ascii="宋体" w:eastAsia="宋体" w:hAnsi="宋体" w:cs="Times New Roman" w:hint="eastAsia"/>
          <w:sz w:val="18"/>
          <w:szCs w:val="24"/>
        </w:rPr>
        <w:t xml:space="preserve"> </w:t>
      </w:r>
      <w:r w:rsidRPr="00414C2E">
        <w:rPr>
          <w:rFonts w:ascii="宋体" w:eastAsia="宋体" w:hAnsi="宋体" w:cs="Times New Roman"/>
          <w:sz w:val="18"/>
          <w:szCs w:val="24"/>
        </w:rPr>
        <w:t>221116</w:t>
      </w:r>
    </w:p>
    <w:p w14:paraId="7A5646CF" w14:textId="15F88005" w:rsidR="00414C2E" w:rsidRPr="00414C2E" w:rsidRDefault="00414C2E" w:rsidP="00414C2E">
      <w:pPr>
        <w:spacing w:line="360" w:lineRule="auto"/>
        <w:rPr>
          <w:rFonts w:ascii="宋体" w:eastAsia="宋体" w:hAnsi="宋体" w:cs="Times New Roman"/>
          <w:sz w:val="18"/>
          <w:szCs w:val="24"/>
        </w:rPr>
      </w:pPr>
      <w:r w:rsidRPr="00414C2E">
        <w:rPr>
          <w:rFonts w:ascii="宋体" w:eastAsia="宋体" w:hAnsi="宋体" w:cs="Times New Roman"/>
          <w:sz w:val="18"/>
          <w:szCs w:val="24"/>
          <w:vertAlign w:val="superscript"/>
        </w:rPr>
        <w:t>2</w:t>
      </w:r>
      <w:r w:rsidRPr="00414C2E">
        <w:rPr>
          <w:rFonts w:ascii="宋体" w:eastAsia="宋体" w:hAnsi="宋体" w:cs="Times New Roman"/>
          <w:sz w:val="18"/>
          <w:szCs w:val="24"/>
        </w:rPr>
        <w:t>中国矿业大学化工学院，徐州</w:t>
      </w:r>
      <w:r w:rsidR="000532C6">
        <w:rPr>
          <w:rFonts w:ascii="宋体" w:eastAsia="宋体" w:hAnsi="宋体" w:cs="Times New Roman" w:hint="eastAsia"/>
          <w:sz w:val="18"/>
          <w:szCs w:val="24"/>
        </w:rPr>
        <w:t xml:space="preserve"> </w:t>
      </w:r>
      <w:r w:rsidRPr="00414C2E">
        <w:rPr>
          <w:rFonts w:ascii="宋体" w:eastAsia="宋体" w:hAnsi="宋体" w:cs="Times New Roman"/>
          <w:sz w:val="18"/>
          <w:szCs w:val="24"/>
        </w:rPr>
        <w:t>221116</w:t>
      </w:r>
    </w:p>
    <w:p w14:paraId="5AE75E45" w14:textId="0FDC44EB" w:rsidR="00414C2E" w:rsidRPr="00414C2E" w:rsidRDefault="00414C2E" w:rsidP="00414C2E">
      <w:pPr>
        <w:spacing w:line="360" w:lineRule="auto"/>
        <w:rPr>
          <w:rFonts w:ascii="宋体" w:eastAsia="宋体" w:hAnsi="宋体" w:cs="Times New Roman"/>
          <w:sz w:val="18"/>
          <w:szCs w:val="24"/>
        </w:rPr>
      </w:pPr>
      <w:r w:rsidRPr="00414C2E">
        <w:rPr>
          <w:rFonts w:ascii="宋体" w:eastAsia="宋体" w:hAnsi="宋体" w:cs="Times New Roman"/>
          <w:sz w:val="18"/>
          <w:szCs w:val="24"/>
          <w:vertAlign w:val="superscript"/>
        </w:rPr>
        <w:t>3</w:t>
      </w:r>
      <w:r w:rsidR="000532C6" w:rsidRPr="000532C6">
        <w:rPr>
          <w:rFonts w:ascii="宋体" w:eastAsia="宋体" w:hAnsi="宋体" w:cs="Times New Roman" w:hint="eastAsia"/>
          <w:sz w:val="18"/>
          <w:szCs w:val="24"/>
        </w:rPr>
        <w:t>中国矿业大学煤炭转化与高效洁净利用教育部重点实验室</w:t>
      </w:r>
      <w:r w:rsidRPr="00414C2E">
        <w:rPr>
          <w:rFonts w:ascii="宋体" w:eastAsia="宋体" w:hAnsi="宋体" w:cs="Times New Roman"/>
          <w:sz w:val="18"/>
          <w:szCs w:val="24"/>
        </w:rPr>
        <w:t>，徐州</w:t>
      </w:r>
      <w:r w:rsidR="000532C6">
        <w:rPr>
          <w:rFonts w:ascii="宋体" w:eastAsia="宋体" w:hAnsi="宋体" w:cs="Times New Roman" w:hint="eastAsia"/>
          <w:sz w:val="18"/>
          <w:szCs w:val="24"/>
        </w:rPr>
        <w:t xml:space="preserve"> </w:t>
      </w:r>
      <w:r w:rsidRPr="00414C2E">
        <w:rPr>
          <w:rFonts w:ascii="宋体" w:eastAsia="宋体" w:hAnsi="宋体" w:cs="Times New Roman"/>
          <w:sz w:val="18"/>
          <w:szCs w:val="24"/>
        </w:rPr>
        <w:t>221116</w:t>
      </w:r>
    </w:p>
    <w:p w14:paraId="0BEA5CFC" w14:textId="1A04D7E3" w:rsidR="00414C2E" w:rsidRDefault="00414C2E" w:rsidP="00414C2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3963C53" w14:textId="43D9A16E" w:rsidR="00414C2E" w:rsidRPr="00B105C6" w:rsidRDefault="00414C2E" w:rsidP="00414C2E">
      <w:pPr>
        <w:spacing w:before="240" w:after="120" w:line="480" w:lineRule="auto"/>
        <w:jc w:val="center"/>
        <w:rPr>
          <w:rFonts w:ascii="Times New Roman" w:eastAsia="宋体" w:hAnsi="Times New Roman" w:cs="Times New Roman"/>
          <w:color w:val="FF0000"/>
          <w:sz w:val="24"/>
          <w:szCs w:val="21"/>
        </w:rPr>
      </w:pPr>
      <w:r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 xml:space="preserve">Preparation </w:t>
      </w:r>
      <w:r w:rsidR="00B105C6"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 xml:space="preserve">and Application </w:t>
      </w:r>
      <w:r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>of Self-</w:t>
      </w:r>
      <w:r w:rsidRPr="00B105C6">
        <w:rPr>
          <w:rFonts w:ascii="Times New Roman" w:eastAsia="宋体" w:hAnsi="Times New Roman" w:cs="Times New Roman" w:hint="eastAsia"/>
          <w:color w:val="FF0000"/>
          <w:sz w:val="24"/>
          <w:szCs w:val="21"/>
        </w:rPr>
        <w:t>heal</w:t>
      </w:r>
      <w:r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 xml:space="preserve">ing </w:t>
      </w:r>
      <w:r w:rsidR="00F87161"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 xml:space="preserve">Polyvinyl </w:t>
      </w:r>
      <w:r w:rsidR="00F87161" w:rsidRPr="00B105C6">
        <w:rPr>
          <w:rFonts w:ascii="Times New Roman" w:eastAsia="宋体" w:hAnsi="Times New Roman" w:cs="Times New Roman" w:hint="eastAsia"/>
          <w:color w:val="FF0000"/>
          <w:sz w:val="24"/>
          <w:szCs w:val="21"/>
        </w:rPr>
        <w:t>A</w:t>
      </w:r>
      <w:r w:rsidR="00F87161"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>lcohol</w:t>
      </w:r>
      <w:r w:rsidR="00F87161" w:rsidRPr="00B105C6">
        <w:rPr>
          <w:rFonts w:ascii="Times New Roman" w:eastAsia="宋体" w:hAnsi="Times New Roman" w:cs="Times New Roman" w:hint="eastAsia"/>
          <w:color w:val="FF0000"/>
          <w:sz w:val="24"/>
          <w:szCs w:val="21"/>
        </w:rPr>
        <w:t>/B</w:t>
      </w:r>
      <w:r w:rsidR="00F87161"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 xml:space="preserve">acterial </w:t>
      </w:r>
      <w:r w:rsidR="00F87161" w:rsidRPr="00B105C6">
        <w:rPr>
          <w:rFonts w:ascii="Times New Roman" w:eastAsia="宋体" w:hAnsi="Times New Roman" w:cs="Times New Roman" w:hint="eastAsia"/>
          <w:color w:val="FF0000"/>
          <w:sz w:val="24"/>
          <w:szCs w:val="21"/>
        </w:rPr>
        <w:t>C</w:t>
      </w:r>
      <w:r w:rsidR="00F87161"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>ellulose</w:t>
      </w:r>
      <w:r w:rsidRPr="00B105C6">
        <w:rPr>
          <w:rFonts w:ascii="Times New Roman" w:eastAsia="宋体" w:hAnsi="Times New Roman" w:cs="Times New Roman"/>
          <w:color w:val="FF0000"/>
          <w:sz w:val="24"/>
          <w:szCs w:val="21"/>
        </w:rPr>
        <w:t xml:space="preserve"> Hydrogel Electrolyte </w:t>
      </w:r>
    </w:p>
    <w:p w14:paraId="45952BB8" w14:textId="03B6D08F" w:rsidR="00414C2E" w:rsidRPr="00695978" w:rsidRDefault="008E4E5C" w:rsidP="00414C2E">
      <w:pPr>
        <w:spacing w:before="240" w:after="120" w:line="480" w:lineRule="auto"/>
        <w:jc w:val="center"/>
        <w:rPr>
          <w:rFonts w:ascii="Times New Roman" w:eastAsia="宋体" w:hAnsi="Times New Roman" w:cs="Times New Roman"/>
          <w:sz w:val="18"/>
          <w:szCs w:val="21"/>
        </w:rPr>
      </w:pPr>
      <w:proofErr w:type="spellStart"/>
      <w:r w:rsidRPr="00695978">
        <w:rPr>
          <w:rFonts w:ascii="Times New Roman" w:eastAsia="宋体" w:hAnsi="Times New Roman" w:cs="Times New Roman"/>
          <w:sz w:val="18"/>
          <w:szCs w:val="21"/>
        </w:rPr>
        <w:t>Xue</w:t>
      </w:r>
      <w:r w:rsidR="000532C6" w:rsidRPr="00695978">
        <w:rPr>
          <w:rFonts w:ascii="Times New Roman" w:eastAsia="宋体" w:hAnsi="Times New Roman" w:cs="Times New Roman"/>
          <w:sz w:val="18"/>
          <w:szCs w:val="21"/>
        </w:rPr>
        <w:t>y</w:t>
      </w:r>
      <w:r w:rsidRPr="00695978">
        <w:rPr>
          <w:rFonts w:ascii="Times New Roman" w:eastAsia="宋体" w:hAnsi="Times New Roman" w:cs="Times New Roman"/>
          <w:sz w:val="18"/>
          <w:szCs w:val="21"/>
        </w:rPr>
        <w:t>u</w:t>
      </w:r>
      <w:proofErr w:type="spellEnd"/>
      <w:r w:rsidRPr="00695978">
        <w:rPr>
          <w:rFonts w:ascii="Times New Roman" w:eastAsia="宋体" w:hAnsi="Times New Roman" w:cs="Times New Roman"/>
          <w:sz w:val="18"/>
          <w:szCs w:val="21"/>
        </w:rPr>
        <w:t xml:space="preserve"> Tao</w:t>
      </w:r>
      <w:r w:rsidRPr="00695978">
        <w:rPr>
          <w:rFonts w:ascii="Times New Roman" w:eastAsia="宋体" w:hAnsi="Times New Roman" w:cs="Times New Roman"/>
          <w:i/>
          <w:iCs/>
          <w:kern w:val="0"/>
          <w:sz w:val="18"/>
          <w:szCs w:val="21"/>
          <w:vertAlign w:val="superscript"/>
        </w:rPr>
        <w:t>1</w:t>
      </w:r>
      <w:r w:rsidRPr="00695978">
        <w:rPr>
          <w:rFonts w:ascii="Times New Roman" w:eastAsia="宋体" w:hAnsi="Times New Roman" w:cs="Times New Roman" w:hint="eastAsia"/>
          <w:sz w:val="18"/>
          <w:szCs w:val="21"/>
          <w:vertAlign w:val="superscript"/>
        </w:rPr>
        <w:t>*</w:t>
      </w:r>
      <w:r w:rsidRPr="00695978">
        <w:rPr>
          <w:rFonts w:ascii="Times New Roman" w:eastAsia="宋体" w:hAnsi="Times New Roman" w:cs="Times New Roman"/>
          <w:sz w:val="18"/>
          <w:szCs w:val="21"/>
        </w:rPr>
        <w:t xml:space="preserve">, </w:t>
      </w:r>
      <w:proofErr w:type="spellStart"/>
      <w:r w:rsidR="00414C2E" w:rsidRPr="00695978">
        <w:rPr>
          <w:rFonts w:ascii="Times New Roman" w:eastAsia="宋体" w:hAnsi="Times New Roman" w:cs="Times New Roman" w:hint="eastAsia"/>
          <w:sz w:val="18"/>
          <w:szCs w:val="21"/>
        </w:rPr>
        <w:t>Wenbin</w:t>
      </w:r>
      <w:proofErr w:type="spellEnd"/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 </w:t>
      </w:r>
      <w:r w:rsidR="00414C2E" w:rsidRPr="00695978">
        <w:rPr>
          <w:rFonts w:ascii="Times New Roman" w:eastAsia="宋体" w:hAnsi="Times New Roman" w:cs="Times New Roman" w:hint="eastAsia"/>
          <w:sz w:val="18"/>
          <w:szCs w:val="21"/>
        </w:rPr>
        <w:t>Ma</w:t>
      </w:r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 </w:t>
      </w:r>
      <w:r w:rsidR="00414C2E" w:rsidRPr="00695978">
        <w:rPr>
          <w:rFonts w:ascii="Times New Roman" w:eastAsia="宋体" w:hAnsi="Times New Roman" w:cs="Times New Roman"/>
          <w:i/>
          <w:iCs/>
          <w:kern w:val="0"/>
          <w:sz w:val="18"/>
          <w:szCs w:val="21"/>
          <w:vertAlign w:val="superscript"/>
        </w:rPr>
        <w:t>1</w:t>
      </w:r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, </w:t>
      </w:r>
      <w:proofErr w:type="spellStart"/>
      <w:r w:rsidR="000532C6" w:rsidRPr="00695978">
        <w:rPr>
          <w:rFonts w:ascii="Times New Roman" w:eastAsia="宋体" w:hAnsi="Times New Roman" w:cs="Times New Roman"/>
          <w:sz w:val="18"/>
          <w:szCs w:val="21"/>
        </w:rPr>
        <w:t>X</w:t>
      </w:r>
      <w:r w:rsidR="000532C6" w:rsidRPr="00695978">
        <w:rPr>
          <w:rFonts w:ascii="Times New Roman" w:eastAsia="宋体" w:hAnsi="Times New Roman" w:cs="Times New Roman" w:hint="eastAsia"/>
          <w:sz w:val="18"/>
          <w:szCs w:val="21"/>
        </w:rPr>
        <w:t>iao</w:t>
      </w:r>
      <w:r w:rsidR="000532C6" w:rsidRPr="00695978">
        <w:rPr>
          <w:rFonts w:ascii="Times New Roman" w:eastAsia="宋体" w:hAnsi="Times New Roman" w:cs="Times New Roman"/>
          <w:sz w:val="18"/>
          <w:szCs w:val="21"/>
        </w:rPr>
        <w:t>d</w:t>
      </w:r>
      <w:r w:rsidR="000532C6" w:rsidRPr="00695978">
        <w:rPr>
          <w:rFonts w:ascii="Times New Roman" w:eastAsia="宋体" w:hAnsi="Times New Roman" w:cs="Times New Roman" w:hint="eastAsia"/>
          <w:sz w:val="18"/>
          <w:szCs w:val="21"/>
        </w:rPr>
        <w:t>ong</w:t>
      </w:r>
      <w:proofErr w:type="spellEnd"/>
      <w:r w:rsidR="000532C6" w:rsidRPr="00695978">
        <w:rPr>
          <w:rFonts w:ascii="Times New Roman" w:eastAsia="宋体" w:hAnsi="Times New Roman" w:cs="Times New Roman"/>
          <w:sz w:val="18"/>
          <w:szCs w:val="21"/>
        </w:rPr>
        <w:t xml:space="preserve"> H</w:t>
      </w:r>
      <w:r w:rsidR="000532C6" w:rsidRPr="00695978">
        <w:rPr>
          <w:rFonts w:ascii="Times New Roman" w:eastAsia="宋体" w:hAnsi="Times New Roman" w:cs="Times New Roman" w:hint="eastAsia"/>
          <w:sz w:val="18"/>
          <w:szCs w:val="21"/>
        </w:rPr>
        <w:t>an</w:t>
      </w:r>
      <w:r w:rsidR="000532C6" w:rsidRPr="00695978">
        <w:rPr>
          <w:rFonts w:ascii="Times New Roman" w:eastAsia="宋体" w:hAnsi="Times New Roman" w:cs="Times New Roman"/>
          <w:i/>
          <w:sz w:val="18"/>
          <w:szCs w:val="21"/>
          <w:vertAlign w:val="superscript"/>
        </w:rPr>
        <w:t>1</w:t>
      </w:r>
      <w:r w:rsidR="000532C6" w:rsidRPr="00695978">
        <w:rPr>
          <w:rFonts w:ascii="Times New Roman" w:eastAsia="宋体" w:hAnsi="Times New Roman" w:cs="Times New Roman"/>
          <w:sz w:val="18"/>
          <w:szCs w:val="21"/>
        </w:rPr>
        <w:t xml:space="preserve">, </w:t>
      </w:r>
      <w:proofErr w:type="spellStart"/>
      <w:r w:rsidR="00414C2E" w:rsidRPr="00695978">
        <w:rPr>
          <w:rFonts w:ascii="Times New Roman" w:eastAsia="宋体" w:hAnsi="Times New Roman" w:cs="Times New Roman"/>
          <w:sz w:val="18"/>
          <w:szCs w:val="21"/>
        </w:rPr>
        <w:t>K</w:t>
      </w:r>
      <w:r w:rsidR="00414C2E" w:rsidRPr="00695978">
        <w:rPr>
          <w:rFonts w:ascii="Times New Roman" w:eastAsia="宋体" w:hAnsi="Times New Roman" w:cs="Times New Roman" w:hint="eastAsia"/>
          <w:sz w:val="18"/>
          <w:szCs w:val="21"/>
        </w:rPr>
        <w:t>e</w:t>
      </w:r>
      <w:r w:rsidR="000532C6" w:rsidRPr="00695978">
        <w:rPr>
          <w:rFonts w:ascii="Times New Roman" w:eastAsia="宋体" w:hAnsi="Times New Roman" w:cs="Times New Roman"/>
          <w:sz w:val="18"/>
          <w:szCs w:val="21"/>
        </w:rPr>
        <w:t>h</w:t>
      </w:r>
      <w:r w:rsidR="00414C2E" w:rsidRPr="00695978">
        <w:rPr>
          <w:rFonts w:ascii="Times New Roman" w:eastAsia="宋体" w:hAnsi="Times New Roman" w:cs="Times New Roman" w:hint="eastAsia"/>
          <w:sz w:val="18"/>
          <w:szCs w:val="21"/>
        </w:rPr>
        <w:t>u</w:t>
      </w:r>
      <w:proofErr w:type="spellEnd"/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 Z</w:t>
      </w:r>
      <w:r w:rsidR="00414C2E" w:rsidRPr="00695978">
        <w:rPr>
          <w:rFonts w:ascii="Times New Roman" w:eastAsia="宋体" w:hAnsi="Times New Roman" w:cs="Times New Roman" w:hint="eastAsia"/>
          <w:sz w:val="18"/>
          <w:szCs w:val="21"/>
        </w:rPr>
        <w:t>hu</w:t>
      </w:r>
      <w:bookmarkStart w:id="2" w:name="_Hlk81150483"/>
      <w:r w:rsidR="00414C2E" w:rsidRPr="00695978">
        <w:rPr>
          <w:rFonts w:ascii="Times New Roman" w:eastAsia="宋体" w:hAnsi="Times New Roman" w:cs="Times New Roman"/>
          <w:i/>
          <w:sz w:val="18"/>
          <w:szCs w:val="21"/>
          <w:vertAlign w:val="superscript"/>
        </w:rPr>
        <w:t>1</w:t>
      </w:r>
      <w:bookmarkEnd w:id="2"/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, </w:t>
      </w:r>
      <w:proofErr w:type="spellStart"/>
      <w:r w:rsidR="00414C2E" w:rsidRPr="00695978">
        <w:rPr>
          <w:rFonts w:ascii="Times New Roman" w:eastAsia="宋体" w:hAnsi="Times New Roman" w:cs="Times New Roman"/>
          <w:sz w:val="18"/>
          <w:szCs w:val="21"/>
        </w:rPr>
        <w:t>Shi</w:t>
      </w:r>
      <w:r w:rsidR="000532C6" w:rsidRPr="00695978">
        <w:rPr>
          <w:rFonts w:ascii="Times New Roman" w:eastAsia="宋体" w:hAnsi="Times New Roman" w:cs="Times New Roman"/>
          <w:sz w:val="18"/>
          <w:szCs w:val="21"/>
        </w:rPr>
        <w:t>f</w:t>
      </w:r>
      <w:r w:rsidR="00414C2E" w:rsidRPr="00695978">
        <w:rPr>
          <w:rFonts w:ascii="Times New Roman" w:eastAsia="宋体" w:hAnsi="Times New Roman" w:cs="Times New Roman"/>
          <w:sz w:val="18"/>
          <w:szCs w:val="21"/>
        </w:rPr>
        <w:t>ang</w:t>
      </w:r>
      <w:proofErr w:type="spellEnd"/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 Ye</w:t>
      </w:r>
      <w:r w:rsidR="00414C2E" w:rsidRPr="00695978">
        <w:rPr>
          <w:rFonts w:ascii="Times New Roman" w:eastAsia="宋体" w:hAnsi="Times New Roman" w:cs="Times New Roman"/>
          <w:i/>
          <w:sz w:val="18"/>
          <w:szCs w:val="21"/>
          <w:vertAlign w:val="superscript"/>
        </w:rPr>
        <w:t>1</w:t>
      </w:r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, </w:t>
      </w:r>
      <w:proofErr w:type="spellStart"/>
      <w:r w:rsidR="00414C2E" w:rsidRPr="00695978">
        <w:rPr>
          <w:rFonts w:ascii="Times New Roman" w:eastAsia="宋体" w:hAnsi="Times New Roman" w:cs="Times New Roman"/>
          <w:sz w:val="18"/>
          <w:szCs w:val="21"/>
        </w:rPr>
        <w:t>Heng</w:t>
      </w:r>
      <w:proofErr w:type="spellEnd"/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 Sha</w:t>
      </w:r>
      <w:r w:rsidR="00414C2E" w:rsidRPr="00695978">
        <w:rPr>
          <w:rFonts w:ascii="Times New Roman" w:eastAsia="宋体" w:hAnsi="Times New Roman" w:cs="Times New Roman"/>
          <w:i/>
          <w:sz w:val="18"/>
          <w:szCs w:val="21"/>
          <w:vertAlign w:val="superscript"/>
        </w:rPr>
        <w:t>1</w:t>
      </w:r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, Lin </w:t>
      </w:r>
      <w:proofErr w:type="spellStart"/>
      <w:r w:rsidR="00414C2E" w:rsidRPr="00695978">
        <w:rPr>
          <w:rFonts w:ascii="Times New Roman" w:eastAsia="宋体" w:hAnsi="Times New Roman" w:cs="Times New Roman"/>
          <w:sz w:val="18"/>
          <w:szCs w:val="21"/>
        </w:rPr>
        <w:t>Guo</w:t>
      </w:r>
      <w:proofErr w:type="spellEnd"/>
      <w:r w:rsidR="00414C2E" w:rsidRPr="00695978">
        <w:rPr>
          <w:rFonts w:ascii="Times New Roman" w:eastAsia="宋体" w:hAnsi="Times New Roman" w:cs="Times New Roman"/>
          <w:i/>
          <w:iCs/>
          <w:kern w:val="0"/>
          <w:sz w:val="18"/>
          <w:szCs w:val="21"/>
          <w:vertAlign w:val="superscript"/>
        </w:rPr>
        <w:t xml:space="preserve"> 1</w:t>
      </w:r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, </w:t>
      </w:r>
      <w:proofErr w:type="spellStart"/>
      <w:r w:rsidR="00414C2E" w:rsidRPr="00695978">
        <w:rPr>
          <w:rFonts w:ascii="Times New Roman" w:eastAsia="宋体" w:hAnsi="Times New Roman" w:cs="Times New Roman"/>
          <w:sz w:val="18"/>
          <w:szCs w:val="21"/>
        </w:rPr>
        <w:t>X</w:t>
      </w:r>
      <w:r w:rsidR="00414C2E" w:rsidRPr="00695978">
        <w:rPr>
          <w:rFonts w:ascii="Times New Roman" w:eastAsia="宋体" w:hAnsi="Times New Roman" w:cs="Times New Roman" w:hint="eastAsia"/>
          <w:sz w:val="18"/>
          <w:szCs w:val="21"/>
        </w:rPr>
        <w:t>ian</w:t>
      </w:r>
      <w:r w:rsidR="000532C6" w:rsidRPr="00695978">
        <w:rPr>
          <w:rFonts w:ascii="Times New Roman" w:eastAsia="宋体" w:hAnsi="Times New Roman" w:cs="Times New Roman"/>
          <w:sz w:val="18"/>
          <w:szCs w:val="21"/>
        </w:rPr>
        <w:t>y</w:t>
      </w:r>
      <w:r w:rsidR="00414C2E" w:rsidRPr="00695978">
        <w:rPr>
          <w:rFonts w:ascii="Times New Roman" w:eastAsia="宋体" w:hAnsi="Times New Roman" w:cs="Times New Roman" w:hint="eastAsia"/>
          <w:sz w:val="18"/>
          <w:szCs w:val="21"/>
        </w:rPr>
        <w:t>ong</w:t>
      </w:r>
      <w:proofErr w:type="spellEnd"/>
      <w:r w:rsidR="00414C2E" w:rsidRPr="00695978">
        <w:rPr>
          <w:rFonts w:ascii="Times New Roman" w:eastAsia="宋体" w:hAnsi="Times New Roman" w:cs="Times New Roman"/>
          <w:sz w:val="18"/>
          <w:szCs w:val="21"/>
        </w:rPr>
        <w:t xml:space="preserve"> W</w:t>
      </w:r>
      <w:r w:rsidR="00414C2E" w:rsidRPr="00695978">
        <w:rPr>
          <w:rFonts w:ascii="Times New Roman" w:eastAsia="宋体" w:hAnsi="Times New Roman" w:cs="Times New Roman" w:hint="eastAsia"/>
          <w:sz w:val="18"/>
          <w:szCs w:val="21"/>
        </w:rPr>
        <w:t>ei</w:t>
      </w:r>
      <w:r w:rsidR="00414C2E" w:rsidRPr="00695978">
        <w:rPr>
          <w:rFonts w:ascii="Times New Roman" w:eastAsia="宋体" w:hAnsi="Times New Roman" w:cs="Times New Roman"/>
          <w:i/>
          <w:sz w:val="18"/>
          <w:szCs w:val="21"/>
          <w:vertAlign w:val="superscript"/>
        </w:rPr>
        <w:t>2,3</w:t>
      </w:r>
    </w:p>
    <w:p w14:paraId="06BB1D72" w14:textId="77777777" w:rsidR="00414C2E" w:rsidRPr="00414C2E" w:rsidRDefault="00414C2E" w:rsidP="00414C2E">
      <w:pPr>
        <w:widowControl/>
        <w:autoSpaceDE w:val="0"/>
        <w:autoSpaceDN w:val="0"/>
        <w:spacing w:before="240" w:after="120" w:line="240" w:lineRule="atLeast"/>
        <w:jc w:val="left"/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</w:pP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vertAlign w:val="superscript"/>
        </w:rPr>
        <w:t xml:space="preserve">1 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  <w:t xml:space="preserve">School of Materials 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Science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  <w:t xml:space="preserve"> and 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Physics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  <w:t>, China University of Mining and Technology, Xuzhou 221116,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 xml:space="preserve"> Jiangsu,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  <w:t xml:space="preserve"> China</w:t>
      </w:r>
    </w:p>
    <w:p w14:paraId="53654B98" w14:textId="77777777" w:rsidR="00414C2E" w:rsidRPr="00414C2E" w:rsidRDefault="00414C2E" w:rsidP="00414C2E">
      <w:pPr>
        <w:widowControl/>
        <w:autoSpaceDE w:val="0"/>
        <w:autoSpaceDN w:val="0"/>
        <w:spacing w:before="240" w:after="120" w:line="240" w:lineRule="atLeast"/>
        <w:jc w:val="left"/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</w:pP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vertAlign w:val="superscript"/>
          <w:lang w:eastAsia="en-US"/>
        </w:rPr>
        <w:t>2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  <w:t xml:space="preserve"> School of Chemical Engineering and Technology, China University of Mining and Technology, Xuzhou 221116, Jiangsu, China</w:t>
      </w:r>
    </w:p>
    <w:p w14:paraId="7011F45C" w14:textId="77777777" w:rsidR="00414C2E" w:rsidRPr="00414C2E" w:rsidRDefault="00414C2E" w:rsidP="00414C2E">
      <w:pPr>
        <w:widowControl/>
        <w:autoSpaceDE w:val="0"/>
        <w:autoSpaceDN w:val="0"/>
        <w:spacing w:before="240" w:after="120" w:line="240" w:lineRule="atLeast"/>
        <w:jc w:val="left"/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</w:pP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vertAlign w:val="superscript"/>
          <w:lang w:eastAsia="en-US"/>
        </w:rPr>
        <w:t>3</w:t>
      </w:r>
      <w:r w:rsidRPr="00414C2E">
        <w:rPr>
          <w:rFonts w:ascii="Times New Roman" w:eastAsia="宋体" w:hAnsi="Times New Roman" w:cs="Times New Roman"/>
          <w:i/>
          <w:iCs/>
          <w:kern w:val="0"/>
          <w:sz w:val="20"/>
          <w:szCs w:val="20"/>
          <w:lang w:eastAsia="en-US"/>
        </w:rPr>
        <w:t xml:space="preserve"> Key Laboratory of Coal Processing and Efficient Utilization, Ministry of Education, China University of Mining and Technology, Xuzhou, 221116, Jiangsu, China</w:t>
      </w:r>
    </w:p>
    <w:p w14:paraId="46DAD124" w14:textId="77777777" w:rsidR="00414C2E" w:rsidRPr="00414C2E" w:rsidRDefault="00414C2E" w:rsidP="00414C2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680EFE4" w14:textId="77777777" w:rsidR="00414C2E" w:rsidRDefault="00414C2E">
      <w:pPr>
        <w:widowControl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6AB41122" w14:textId="646E86DA" w:rsidR="00ED1C59" w:rsidRPr="00895DAC" w:rsidRDefault="00531E68" w:rsidP="00F6599F">
      <w:pPr>
        <w:jc w:val="center"/>
        <w:rPr>
          <w:rFonts w:ascii="宋体" w:eastAsia="宋体" w:hAnsi="宋体" w:cs="Times New Roman"/>
          <w:szCs w:val="21"/>
        </w:rPr>
      </w:pPr>
      <w:r w:rsidRPr="00895DAC">
        <w:rPr>
          <w:rFonts w:ascii="宋体" w:eastAsia="宋体" w:hAnsi="宋体" w:cs="Times New Roman"/>
          <w:szCs w:val="21"/>
        </w:rPr>
        <w:lastRenderedPageBreak/>
        <w:t>表</w:t>
      </w:r>
      <w:r w:rsidRPr="00895DAC">
        <w:rPr>
          <w:rFonts w:ascii="Times New Roman" w:eastAsia="宋体" w:hAnsi="Times New Roman" w:cs="Times New Roman"/>
          <w:szCs w:val="21"/>
        </w:rPr>
        <w:t>S1.</w:t>
      </w:r>
      <w:r w:rsidR="00414C2E" w:rsidRPr="00895DAC">
        <w:rPr>
          <w:rFonts w:ascii="Times New Roman" w:eastAsia="宋体" w:hAnsi="Times New Roman" w:cs="Times New Roman"/>
          <w:szCs w:val="21"/>
        </w:rPr>
        <w:t>PVA/BC</w:t>
      </w:r>
      <w:r w:rsidR="00414C2E" w:rsidRPr="00895DAC">
        <w:rPr>
          <w:rFonts w:ascii="宋体" w:eastAsia="宋体" w:hAnsi="宋体" w:cs="Times New Roman" w:hint="eastAsia"/>
          <w:szCs w:val="21"/>
        </w:rPr>
        <w:t>复合水凝胶</w:t>
      </w:r>
      <w:r w:rsidRPr="00895DAC">
        <w:rPr>
          <w:rFonts w:ascii="宋体" w:eastAsia="宋体" w:hAnsi="宋体" w:cs="Times New Roman"/>
          <w:szCs w:val="21"/>
        </w:rPr>
        <w:t>的配</w:t>
      </w:r>
      <w:r w:rsidR="00414C2E" w:rsidRPr="00895DAC">
        <w:rPr>
          <w:rFonts w:ascii="宋体" w:eastAsia="宋体" w:hAnsi="宋体" w:cs="Times New Roman" w:hint="eastAsia"/>
          <w:szCs w:val="21"/>
        </w:rPr>
        <w:t>比</w:t>
      </w:r>
    </w:p>
    <w:p w14:paraId="1EE64189" w14:textId="025E6E95" w:rsidR="00F6599F" w:rsidRPr="006C327E" w:rsidRDefault="00F6599F" w:rsidP="00F6599F">
      <w:pPr>
        <w:jc w:val="center"/>
        <w:rPr>
          <w:rFonts w:ascii="Times New Roman" w:hAnsi="Times New Roman" w:cs="Times New Roman"/>
          <w:szCs w:val="21"/>
        </w:rPr>
      </w:pPr>
      <w:r w:rsidRPr="006C327E">
        <w:rPr>
          <w:rFonts w:ascii="Times New Roman" w:hAnsi="Times New Roman" w:cs="Times New Roman"/>
          <w:szCs w:val="21"/>
        </w:rPr>
        <w:t xml:space="preserve">Table S1. Recipes for </w:t>
      </w:r>
      <w:r w:rsidR="00414C2E">
        <w:rPr>
          <w:rFonts w:ascii="Times New Roman" w:hAnsi="Times New Roman" w:cs="Times New Roman"/>
          <w:szCs w:val="21"/>
        </w:rPr>
        <w:t xml:space="preserve">PVA/BC </w:t>
      </w:r>
      <w:r w:rsidR="00414C2E">
        <w:rPr>
          <w:rFonts w:ascii="Times New Roman" w:hAnsi="Times New Roman" w:cs="Times New Roman" w:hint="eastAsia"/>
          <w:szCs w:val="21"/>
        </w:rPr>
        <w:t>hydrogel</w:t>
      </w:r>
      <w:r w:rsidR="00414C2E">
        <w:rPr>
          <w:rFonts w:ascii="Times New Roman" w:hAnsi="Times New Roman" w:cs="Times New Roman"/>
          <w:szCs w:val="21"/>
        </w:rPr>
        <w:t xml:space="preserve"> </w:t>
      </w:r>
      <w:r w:rsidR="00414C2E">
        <w:rPr>
          <w:rFonts w:ascii="Times New Roman" w:hAnsi="Times New Roman" w:cs="Times New Roman" w:hint="eastAsia"/>
          <w:szCs w:val="21"/>
        </w:rPr>
        <w:t>electrolyte</w:t>
      </w:r>
    </w:p>
    <w:p w14:paraId="026CDDDE" w14:textId="77777777" w:rsidR="00F6599F" w:rsidRDefault="00F6599F" w:rsidP="00F6599F"/>
    <w:bookmarkEnd w:id="0"/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F6599F" w:rsidRPr="00705D73" w14:paraId="4507A403" w14:textId="77777777" w:rsidTr="00253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18" w:space="0" w:color="auto"/>
              <w:bottom w:val="single" w:sz="8" w:space="0" w:color="auto"/>
            </w:tcBorders>
          </w:tcPr>
          <w:p w14:paraId="258850DC" w14:textId="77777777" w:rsidR="00F6599F" w:rsidRPr="00705D73" w:rsidRDefault="00F6599F" w:rsidP="00253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8" w:space="0" w:color="auto"/>
              <w:bottom w:val="single" w:sz="8" w:space="0" w:color="auto"/>
            </w:tcBorders>
          </w:tcPr>
          <w:p w14:paraId="7992DF23" w14:textId="77777777" w:rsidR="00F6599F" w:rsidRPr="00951072" w:rsidRDefault="00F6599F" w:rsidP="00253A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</w:rPr>
              <w:t>M</w:t>
            </w: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PVA</w:t>
            </w: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</w:rPr>
              <w:t>/g</w:t>
            </w:r>
          </w:p>
        </w:tc>
        <w:tc>
          <w:tcPr>
            <w:tcW w:w="1659" w:type="dxa"/>
            <w:tcBorders>
              <w:top w:val="single" w:sz="18" w:space="0" w:color="auto"/>
              <w:bottom w:val="single" w:sz="8" w:space="0" w:color="auto"/>
            </w:tcBorders>
          </w:tcPr>
          <w:p w14:paraId="1287430B" w14:textId="77777777" w:rsidR="00F6599F" w:rsidRPr="00951072" w:rsidRDefault="00F6599F" w:rsidP="00253A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</w:rPr>
              <w:t>M</w:t>
            </w: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BC</w:t>
            </w: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</w:rPr>
              <w:t>/g</w:t>
            </w:r>
          </w:p>
        </w:tc>
        <w:tc>
          <w:tcPr>
            <w:tcW w:w="1659" w:type="dxa"/>
            <w:tcBorders>
              <w:top w:val="single" w:sz="18" w:space="0" w:color="auto"/>
              <w:bottom w:val="single" w:sz="8" w:space="0" w:color="auto"/>
            </w:tcBorders>
          </w:tcPr>
          <w:p w14:paraId="6A23C440" w14:textId="77777777" w:rsidR="00F6599F" w:rsidRPr="00951072" w:rsidRDefault="00F6599F" w:rsidP="00253A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</w:rPr>
              <w:t>V</w:t>
            </w: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H2SO4</w:t>
            </w: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</w:rPr>
              <w:t>/mL</w:t>
            </w:r>
          </w:p>
        </w:tc>
        <w:tc>
          <w:tcPr>
            <w:tcW w:w="1660" w:type="dxa"/>
            <w:tcBorders>
              <w:top w:val="single" w:sz="18" w:space="0" w:color="auto"/>
              <w:bottom w:val="single" w:sz="8" w:space="0" w:color="auto"/>
            </w:tcBorders>
          </w:tcPr>
          <w:p w14:paraId="792CC17C" w14:textId="77777777" w:rsidR="00F6599F" w:rsidRPr="00951072" w:rsidRDefault="00F6599F" w:rsidP="00253A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</w:rPr>
              <w:t>V</w:t>
            </w: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H20</w:t>
            </w:r>
            <w:r w:rsidRPr="00951072">
              <w:rPr>
                <w:rFonts w:ascii="Times New Roman" w:hAnsi="Times New Roman" w:cs="Times New Roman"/>
                <w:b w:val="0"/>
                <w:sz w:val="24"/>
                <w:szCs w:val="24"/>
              </w:rPr>
              <w:t>/mL</w:t>
            </w:r>
          </w:p>
        </w:tc>
      </w:tr>
      <w:tr w:rsidR="00F6599F" w:rsidRPr="00705D73" w14:paraId="2FEE50DF" w14:textId="77777777" w:rsidTr="00253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8" w:space="0" w:color="auto"/>
              <w:bottom w:val="single" w:sz="18" w:space="0" w:color="auto"/>
            </w:tcBorders>
          </w:tcPr>
          <w:p w14:paraId="512BEB91" w14:textId="77777777" w:rsidR="00F6599F" w:rsidRPr="00705D73" w:rsidRDefault="00F6599F" w:rsidP="00253A33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b w:val="0"/>
                <w:sz w:val="24"/>
                <w:szCs w:val="24"/>
              </w:rPr>
              <w:t>PHE</w:t>
            </w:r>
          </w:p>
          <w:p w14:paraId="1CF909C5" w14:textId="77777777" w:rsidR="00F6599F" w:rsidRPr="00705D73" w:rsidRDefault="00F6599F" w:rsidP="00253A33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b w:val="0"/>
                <w:sz w:val="24"/>
                <w:szCs w:val="24"/>
              </w:rPr>
              <w:t>2-PBHE</w:t>
            </w:r>
          </w:p>
          <w:p w14:paraId="18F89A38" w14:textId="77777777" w:rsidR="00F6599F" w:rsidRPr="00705D73" w:rsidRDefault="00F6599F" w:rsidP="00253A33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b w:val="0"/>
                <w:sz w:val="24"/>
                <w:szCs w:val="24"/>
              </w:rPr>
              <w:t>4-PBHE</w:t>
            </w:r>
          </w:p>
          <w:p w14:paraId="14410D0B" w14:textId="77777777" w:rsidR="00F6599F" w:rsidRPr="00705D73" w:rsidRDefault="00F6599F" w:rsidP="00253A33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b w:val="0"/>
                <w:sz w:val="24"/>
                <w:szCs w:val="24"/>
              </w:rPr>
              <w:t>6-PBHE</w:t>
            </w:r>
          </w:p>
          <w:p w14:paraId="1E9E2967" w14:textId="77777777" w:rsidR="00F6599F" w:rsidRPr="00705D73" w:rsidRDefault="00F6599F" w:rsidP="00253A33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b w:val="0"/>
                <w:sz w:val="24"/>
                <w:szCs w:val="24"/>
              </w:rPr>
              <w:t>8-PBHE</w:t>
            </w:r>
          </w:p>
          <w:p w14:paraId="34A7160E" w14:textId="77777777" w:rsidR="00F6599F" w:rsidRPr="00705D73" w:rsidRDefault="00F6599F" w:rsidP="00253A3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b w:val="0"/>
                <w:sz w:val="24"/>
                <w:szCs w:val="24"/>
              </w:rPr>
              <w:t>10-PBHE</w:t>
            </w:r>
          </w:p>
        </w:tc>
        <w:tc>
          <w:tcPr>
            <w:tcW w:w="1659" w:type="dxa"/>
            <w:tcBorders>
              <w:top w:val="single" w:sz="8" w:space="0" w:color="auto"/>
              <w:bottom w:val="single" w:sz="18" w:space="0" w:color="auto"/>
            </w:tcBorders>
          </w:tcPr>
          <w:p w14:paraId="0905F56D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3.5295</w:t>
            </w:r>
          </w:p>
          <w:p w14:paraId="44A4FE03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3.5295</w:t>
            </w:r>
          </w:p>
          <w:p w14:paraId="08B18166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3.5295</w:t>
            </w:r>
          </w:p>
          <w:p w14:paraId="1CBDE466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3.5295</w:t>
            </w:r>
          </w:p>
          <w:p w14:paraId="3BEFD554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3.5295</w:t>
            </w:r>
          </w:p>
          <w:p w14:paraId="7AD7BACC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3.5295</w:t>
            </w:r>
          </w:p>
        </w:tc>
        <w:tc>
          <w:tcPr>
            <w:tcW w:w="1659" w:type="dxa"/>
            <w:tcBorders>
              <w:top w:val="single" w:sz="8" w:space="0" w:color="auto"/>
              <w:bottom w:val="single" w:sz="18" w:space="0" w:color="auto"/>
            </w:tcBorders>
          </w:tcPr>
          <w:p w14:paraId="412628A8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6FF29B4E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1.2835</w:t>
            </w:r>
          </w:p>
          <w:p w14:paraId="493CFD37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2.5669</w:t>
            </w:r>
          </w:p>
          <w:p w14:paraId="43CB06D0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3.8504</w:t>
            </w:r>
          </w:p>
          <w:p w14:paraId="5ED13F9D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5.1338</w:t>
            </w:r>
          </w:p>
          <w:p w14:paraId="1C825303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6.4173</w:t>
            </w:r>
          </w:p>
        </w:tc>
        <w:tc>
          <w:tcPr>
            <w:tcW w:w="1659" w:type="dxa"/>
            <w:tcBorders>
              <w:top w:val="single" w:sz="8" w:space="0" w:color="auto"/>
              <w:bottom w:val="single" w:sz="18" w:space="0" w:color="auto"/>
            </w:tcBorders>
          </w:tcPr>
          <w:p w14:paraId="4EB75FEC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  <w:p w14:paraId="6BE7C5A9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  <w:p w14:paraId="3596D7EF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  <w:p w14:paraId="76E6C942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  <w:p w14:paraId="0EC3D63A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  <w:p w14:paraId="09FE1C41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18" w:space="0" w:color="auto"/>
            </w:tcBorders>
          </w:tcPr>
          <w:p w14:paraId="748EB164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8.91</w:t>
            </w:r>
          </w:p>
          <w:p w14:paraId="213849FB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D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7.71</w:t>
            </w:r>
          </w:p>
          <w:p w14:paraId="077AF761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16.5007</w:t>
            </w:r>
          </w:p>
          <w:p w14:paraId="13710BDF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15.2950</w:t>
            </w:r>
          </w:p>
          <w:p w14:paraId="72E1365C" w14:textId="77777777" w:rsidR="00F6599F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4.0839</w:t>
            </w:r>
          </w:p>
          <w:p w14:paraId="44EF6B25" w14:textId="77777777" w:rsidR="00F6599F" w:rsidRPr="00705D73" w:rsidRDefault="00F6599F" w:rsidP="00253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1072">
              <w:rPr>
                <w:rFonts w:ascii="Times New Roman" w:hAnsi="Times New Roman" w:cs="Times New Roman"/>
                <w:sz w:val="24"/>
                <w:szCs w:val="24"/>
              </w:rPr>
              <w:t>12.8836</w:t>
            </w:r>
          </w:p>
        </w:tc>
      </w:tr>
    </w:tbl>
    <w:p w14:paraId="2888F962" w14:textId="77777777" w:rsidR="009032CE" w:rsidRDefault="009032CE" w:rsidP="009032CE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58C855CC" w14:textId="7AD06A3F" w:rsidR="00ED1C59" w:rsidRPr="00D95436" w:rsidRDefault="009032CE" w:rsidP="009032CE">
      <w:pPr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D95436">
        <w:rPr>
          <w:rFonts w:ascii="Times New Roman" w:eastAsia="宋体" w:hAnsi="Times New Roman" w:cs="Times New Roman" w:hint="eastAsia"/>
          <w:szCs w:val="24"/>
        </w:rPr>
        <w:t>表</w:t>
      </w:r>
      <w:r w:rsidRPr="00D95436">
        <w:rPr>
          <w:rFonts w:ascii="Times New Roman" w:eastAsia="宋体" w:hAnsi="Times New Roman" w:cs="Times New Roman" w:hint="eastAsia"/>
          <w:szCs w:val="24"/>
        </w:rPr>
        <w:t>S</w:t>
      </w:r>
      <w:r w:rsidRPr="00D95436">
        <w:rPr>
          <w:rFonts w:ascii="Times New Roman" w:eastAsia="宋体" w:hAnsi="Times New Roman" w:cs="Times New Roman"/>
          <w:szCs w:val="24"/>
        </w:rPr>
        <w:t>1</w:t>
      </w:r>
      <w:r w:rsidRPr="00D95436">
        <w:rPr>
          <w:rFonts w:ascii="Times New Roman" w:eastAsia="宋体" w:hAnsi="Times New Roman" w:cs="Times New Roman" w:hint="eastAsia"/>
          <w:szCs w:val="24"/>
        </w:rPr>
        <w:t>为制备</w:t>
      </w:r>
      <w:r w:rsidR="006C327E" w:rsidRPr="00D95436">
        <w:rPr>
          <w:rFonts w:ascii="Times New Roman" w:eastAsia="宋体" w:hAnsi="Times New Roman" w:cs="Times New Roman"/>
          <w:szCs w:val="24"/>
        </w:rPr>
        <w:t>不同细菌纤维素浓度的</w:t>
      </w:r>
      <w:r w:rsidR="00414C2E" w:rsidRPr="00D95436">
        <w:rPr>
          <w:rFonts w:ascii="Times New Roman" w:eastAsia="宋体" w:hAnsi="Times New Roman" w:cs="Times New Roman"/>
          <w:szCs w:val="24"/>
        </w:rPr>
        <w:t>PVA/BC</w:t>
      </w:r>
      <w:r w:rsidR="00414C2E" w:rsidRPr="00D95436">
        <w:rPr>
          <w:rFonts w:ascii="Times New Roman" w:eastAsia="宋体" w:hAnsi="Times New Roman" w:cs="Times New Roman" w:hint="eastAsia"/>
          <w:szCs w:val="24"/>
        </w:rPr>
        <w:t>复合水凝胶</w:t>
      </w:r>
      <w:r w:rsidRPr="00D95436">
        <w:rPr>
          <w:rFonts w:ascii="Times New Roman" w:eastAsia="宋体" w:hAnsi="Times New Roman" w:cs="Times New Roman" w:hint="eastAsia"/>
          <w:szCs w:val="24"/>
        </w:rPr>
        <w:t>时各种试剂的具体用量。</w:t>
      </w:r>
    </w:p>
    <w:p w14:paraId="06923181" w14:textId="77777777" w:rsidR="00ED1C59" w:rsidRDefault="00ED1C59" w:rsidP="00F659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E7FC04" w14:textId="77777777" w:rsidR="00ED1C59" w:rsidRDefault="00ED1C59" w:rsidP="00F659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F86043" w14:textId="00EE023A" w:rsidR="00ED1C59" w:rsidRPr="00895DAC" w:rsidRDefault="00531E68" w:rsidP="00F6599F">
      <w:pPr>
        <w:jc w:val="center"/>
        <w:rPr>
          <w:rFonts w:ascii="Times New Roman" w:eastAsia="宋体" w:hAnsi="Times New Roman" w:cs="Times New Roman"/>
          <w:szCs w:val="21"/>
        </w:rPr>
      </w:pPr>
      <w:r w:rsidRPr="00895DAC">
        <w:rPr>
          <w:rFonts w:ascii="Times New Roman" w:eastAsia="宋体" w:hAnsi="Times New Roman" w:cs="Times New Roman"/>
          <w:szCs w:val="21"/>
        </w:rPr>
        <w:t>表</w:t>
      </w:r>
      <w:r w:rsidR="00533946" w:rsidRPr="00895DAC">
        <w:rPr>
          <w:rFonts w:ascii="Times New Roman" w:eastAsia="宋体" w:hAnsi="Times New Roman" w:cs="Times New Roman" w:hint="eastAsia"/>
          <w:szCs w:val="21"/>
        </w:rPr>
        <w:t>S</w:t>
      </w:r>
      <w:r w:rsidRPr="00895DAC">
        <w:rPr>
          <w:rFonts w:ascii="Times New Roman" w:eastAsia="宋体" w:hAnsi="Times New Roman" w:cs="Times New Roman"/>
          <w:szCs w:val="21"/>
        </w:rPr>
        <w:t>2.</w:t>
      </w:r>
      <w:r w:rsidR="00533946" w:rsidRPr="00895DAC">
        <w:rPr>
          <w:rFonts w:ascii="Times New Roman" w:eastAsia="宋体" w:hAnsi="Times New Roman" w:cs="Times New Roman"/>
          <w:szCs w:val="21"/>
        </w:rPr>
        <w:t>不同浓度苯胺</w:t>
      </w:r>
      <w:r w:rsidRPr="00895DAC">
        <w:rPr>
          <w:rFonts w:ascii="Times New Roman" w:eastAsia="宋体" w:hAnsi="Times New Roman" w:cs="Times New Roman"/>
          <w:szCs w:val="21"/>
        </w:rPr>
        <w:t>具体用量</w:t>
      </w:r>
    </w:p>
    <w:p w14:paraId="31E428C9" w14:textId="4F7B5854" w:rsidR="00F6599F" w:rsidRPr="006C327E" w:rsidRDefault="00F6599F" w:rsidP="00F6599F">
      <w:pPr>
        <w:jc w:val="center"/>
        <w:rPr>
          <w:rFonts w:ascii="Times New Roman" w:eastAsia="宋体" w:hAnsi="Times New Roman" w:cs="Times New Roman"/>
          <w:szCs w:val="21"/>
        </w:rPr>
      </w:pPr>
      <w:r w:rsidRPr="006C327E">
        <w:rPr>
          <w:rFonts w:ascii="Times New Roman" w:eastAsia="宋体" w:hAnsi="Times New Roman" w:cs="Times New Roman"/>
          <w:szCs w:val="21"/>
        </w:rPr>
        <w:t>Table S2. Specific dosage of aniline with different concentrations</w:t>
      </w:r>
    </w:p>
    <w:p w14:paraId="0B9DA4A1" w14:textId="39C166EA" w:rsidR="00F6599F" w:rsidRDefault="00F6599F" w:rsidP="00F6599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723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2410"/>
      </w:tblGrid>
      <w:tr w:rsidR="00F6599F" w:rsidRPr="00080A9B" w14:paraId="28B57DAF" w14:textId="77777777" w:rsidTr="00F6599F">
        <w:trPr>
          <w:jc w:val="center"/>
        </w:trPr>
        <w:tc>
          <w:tcPr>
            <w:tcW w:w="241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A151D9C" w14:textId="77777777" w:rsidR="00F6599F" w:rsidRPr="00080A9B" w:rsidRDefault="00F6599F" w:rsidP="00253A33">
            <w:pPr>
              <w:pStyle w:val="bg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/(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mol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/L)</m:t>
                </m:r>
              </m:oMath>
            </m:oMathPara>
          </w:p>
        </w:tc>
        <w:tc>
          <w:tcPr>
            <w:tcW w:w="241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71DA565" w14:textId="6A28C46A" w:rsidR="00F6599F" w:rsidRPr="00080A9B" w:rsidRDefault="00217EFA" w:rsidP="00253A33">
            <w:pPr>
              <w:pStyle w:val="bg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ANI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/g</m:t>
                </m:r>
              </m:oMath>
            </m:oMathPara>
          </w:p>
        </w:tc>
        <w:tc>
          <w:tcPr>
            <w:tcW w:w="241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75EBE41" w14:textId="77777777" w:rsidR="00F6599F" w:rsidRPr="00080A9B" w:rsidRDefault="00217EFA" w:rsidP="00253A33">
            <w:pPr>
              <w:pStyle w:val="bg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APS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/g</m:t>
                </m:r>
              </m:oMath>
            </m:oMathPara>
          </w:p>
        </w:tc>
      </w:tr>
      <w:tr w:rsidR="00F6599F" w:rsidRPr="00080A9B" w14:paraId="3D0ED1F3" w14:textId="77777777" w:rsidTr="00253A33">
        <w:trPr>
          <w:jc w:val="center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55A373A5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rPr>
                <w:rFonts w:hint="eastAsia"/>
              </w:rPr>
              <w:t>0</w:t>
            </w:r>
            <w:r w:rsidRPr="00080A9B">
              <w:rPr>
                <w:rFonts w:hint="eastAsia"/>
              </w:rPr>
              <w:t>.</w:t>
            </w:r>
            <w:r w:rsidRPr="00B15E60">
              <w:rPr>
                <w:rFonts w:hint="eastAsia"/>
              </w:rPr>
              <w:t>05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7A986F4F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0</w:t>
            </w:r>
            <w:r w:rsidRPr="00080A9B">
              <w:t>.</w:t>
            </w:r>
            <w:r w:rsidRPr="00B15E60">
              <w:t>2329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44F318E5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0</w:t>
            </w:r>
            <w:r w:rsidRPr="00080A9B">
              <w:t>.</w:t>
            </w:r>
            <w:r w:rsidRPr="00B15E60">
              <w:t>5705</w:t>
            </w:r>
          </w:p>
        </w:tc>
      </w:tr>
      <w:tr w:rsidR="00F6599F" w:rsidRPr="00080A9B" w14:paraId="3496EFF8" w14:textId="77777777" w:rsidTr="00253A33">
        <w:trPr>
          <w:jc w:val="center"/>
        </w:trPr>
        <w:tc>
          <w:tcPr>
            <w:tcW w:w="2410" w:type="dxa"/>
            <w:vAlign w:val="center"/>
          </w:tcPr>
          <w:p w14:paraId="7C991910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rPr>
                <w:rFonts w:hint="eastAsia"/>
              </w:rPr>
              <w:t>0</w:t>
            </w:r>
            <w:r w:rsidRPr="00080A9B">
              <w:rPr>
                <w:rFonts w:hint="eastAsia"/>
              </w:rPr>
              <w:t>.</w:t>
            </w:r>
            <w:r w:rsidRPr="00B15E60">
              <w:rPr>
                <w:rFonts w:hint="eastAsia"/>
              </w:rPr>
              <w:t>1</w:t>
            </w:r>
          </w:p>
        </w:tc>
        <w:tc>
          <w:tcPr>
            <w:tcW w:w="2410" w:type="dxa"/>
            <w:vAlign w:val="center"/>
          </w:tcPr>
          <w:p w14:paraId="18636716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0</w:t>
            </w:r>
            <w:r w:rsidRPr="00080A9B">
              <w:t>.</w:t>
            </w:r>
            <w:r w:rsidRPr="00B15E60">
              <w:t>4657</w:t>
            </w:r>
          </w:p>
        </w:tc>
        <w:tc>
          <w:tcPr>
            <w:tcW w:w="2410" w:type="dxa"/>
            <w:vAlign w:val="center"/>
          </w:tcPr>
          <w:p w14:paraId="38767C9A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1</w:t>
            </w:r>
            <w:r w:rsidRPr="00080A9B">
              <w:t>.</w:t>
            </w:r>
            <w:r w:rsidRPr="00B15E60">
              <w:t>141</w:t>
            </w:r>
          </w:p>
        </w:tc>
      </w:tr>
      <w:tr w:rsidR="00F6599F" w:rsidRPr="00080A9B" w14:paraId="5F67E588" w14:textId="77777777" w:rsidTr="00253A33">
        <w:trPr>
          <w:jc w:val="center"/>
        </w:trPr>
        <w:tc>
          <w:tcPr>
            <w:tcW w:w="2410" w:type="dxa"/>
            <w:vAlign w:val="center"/>
          </w:tcPr>
          <w:p w14:paraId="1D80D6A3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rPr>
                <w:rFonts w:hint="eastAsia"/>
              </w:rPr>
              <w:t>0</w:t>
            </w:r>
            <w:r w:rsidRPr="00080A9B">
              <w:rPr>
                <w:rFonts w:hint="eastAsia"/>
              </w:rPr>
              <w:t>.</w:t>
            </w:r>
            <w:r w:rsidRPr="00B15E60">
              <w:rPr>
                <w:rFonts w:hint="eastAsia"/>
              </w:rPr>
              <w:t>2</w:t>
            </w:r>
          </w:p>
        </w:tc>
        <w:tc>
          <w:tcPr>
            <w:tcW w:w="2410" w:type="dxa"/>
            <w:vAlign w:val="center"/>
          </w:tcPr>
          <w:p w14:paraId="72B6E103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0</w:t>
            </w:r>
            <w:r w:rsidRPr="00080A9B">
              <w:t>.</w:t>
            </w:r>
            <w:r w:rsidRPr="00B15E60">
              <w:t>9314</w:t>
            </w:r>
          </w:p>
        </w:tc>
        <w:tc>
          <w:tcPr>
            <w:tcW w:w="2410" w:type="dxa"/>
            <w:vAlign w:val="center"/>
          </w:tcPr>
          <w:p w14:paraId="6CE319F6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2</w:t>
            </w:r>
            <w:r w:rsidRPr="00080A9B">
              <w:t>.</w:t>
            </w:r>
            <w:r w:rsidRPr="00B15E60">
              <w:t>282</w:t>
            </w:r>
          </w:p>
        </w:tc>
      </w:tr>
      <w:tr w:rsidR="00F6599F" w:rsidRPr="00080A9B" w14:paraId="240403E5" w14:textId="77777777" w:rsidTr="00253A33">
        <w:trPr>
          <w:jc w:val="center"/>
        </w:trPr>
        <w:tc>
          <w:tcPr>
            <w:tcW w:w="2410" w:type="dxa"/>
            <w:vAlign w:val="center"/>
          </w:tcPr>
          <w:p w14:paraId="2FDD734A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rPr>
                <w:rFonts w:hint="eastAsia"/>
              </w:rPr>
              <w:t>0</w:t>
            </w:r>
            <w:r w:rsidRPr="00080A9B">
              <w:rPr>
                <w:rFonts w:hint="eastAsia"/>
              </w:rPr>
              <w:t>.</w:t>
            </w:r>
            <w:r w:rsidRPr="00B15E60">
              <w:rPr>
                <w:rFonts w:hint="eastAsia"/>
              </w:rPr>
              <w:t>3</w:t>
            </w:r>
          </w:p>
        </w:tc>
        <w:tc>
          <w:tcPr>
            <w:tcW w:w="2410" w:type="dxa"/>
            <w:vAlign w:val="center"/>
          </w:tcPr>
          <w:p w14:paraId="5D9CB267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1</w:t>
            </w:r>
            <w:r w:rsidRPr="00080A9B">
              <w:t>.</w:t>
            </w:r>
            <w:r w:rsidRPr="00B15E60">
              <w:t>3971</w:t>
            </w:r>
          </w:p>
        </w:tc>
        <w:tc>
          <w:tcPr>
            <w:tcW w:w="2410" w:type="dxa"/>
            <w:vAlign w:val="center"/>
          </w:tcPr>
          <w:p w14:paraId="5F74EF0F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3</w:t>
            </w:r>
            <w:r w:rsidRPr="00080A9B">
              <w:t>.</w:t>
            </w:r>
            <w:r w:rsidRPr="00B15E60">
              <w:t>423</w:t>
            </w:r>
          </w:p>
        </w:tc>
      </w:tr>
      <w:tr w:rsidR="00F6599F" w:rsidRPr="00080A9B" w14:paraId="61C2FE6B" w14:textId="77777777" w:rsidTr="00ED1C59">
        <w:trPr>
          <w:jc w:val="center"/>
        </w:trPr>
        <w:tc>
          <w:tcPr>
            <w:tcW w:w="2410" w:type="dxa"/>
            <w:tcBorders>
              <w:bottom w:val="single" w:sz="18" w:space="0" w:color="auto"/>
            </w:tcBorders>
            <w:vAlign w:val="center"/>
          </w:tcPr>
          <w:p w14:paraId="49161BD1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rPr>
                <w:rFonts w:hint="eastAsia"/>
              </w:rPr>
              <w:t>0</w:t>
            </w:r>
            <w:r w:rsidRPr="00080A9B">
              <w:rPr>
                <w:rFonts w:hint="eastAsia"/>
              </w:rPr>
              <w:t>.</w:t>
            </w:r>
            <w:r w:rsidRPr="00B15E60">
              <w:rPr>
                <w:rFonts w:hint="eastAsia"/>
              </w:rPr>
              <w:t>4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vAlign w:val="center"/>
          </w:tcPr>
          <w:p w14:paraId="70360088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1</w:t>
            </w:r>
            <w:r w:rsidRPr="00080A9B">
              <w:t>.</w:t>
            </w:r>
            <w:r w:rsidRPr="00B15E60">
              <w:t>8628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vAlign w:val="center"/>
          </w:tcPr>
          <w:p w14:paraId="62BF58EA" w14:textId="77777777" w:rsidR="00F6599F" w:rsidRPr="00080A9B" w:rsidRDefault="00F6599F" w:rsidP="00253A33">
            <w:pPr>
              <w:pStyle w:val="bg"/>
              <w:jc w:val="center"/>
            </w:pPr>
            <w:r w:rsidRPr="00B15E60">
              <w:t>4</w:t>
            </w:r>
            <w:r w:rsidRPr="00080A9B">
              <w:t>.</w:t>
            </w:r>
            <w:r w:rsidRPr="00B15E60">
              <w:t>564</w:t>
            </w:r>
          </w:p>
        </w:tc>
      </w:tr>
    </w:tbl>
    <w:p w14:paraId="62E7A9F3" w14:textId="77777777" w:rsidR="00D95436" w:rsidRDefault="00D95436" w:rsidP="00D95436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1C13E635" w14:textId="6892CDA2" w:rsidR="00D95436" w:rsidRPr="00D95436" w:rsidRDefault="009032CE" w:rsidP="00D95436">
      <w:pPr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D95436">
        <w:rPr>
          <w:rFonts w:ascii="Times New Roman" w:eastAsia="宋体" w:hAnsi="Times New Roman" w:cs="Times New Roman"/>
          <w:szCs w:val="24"/>
        </w:rPr>
        <w:t>表</w:t>
      </w:r>
      <w:r w:rsidRPr="00D95436">
        <w:rPr>
          <w:rFonts w:ascii="Times New Roman" w:eastAsia="宋体" w:hAnsi="Times New Roman" w:cs="Times New Roman"/>
          <w:szCs w:val="24"/>
        </w:rPr>
        <w:t>S2</w:t>
      </w:r>
      <w:r w:rsidRPr="00D95436">
        <w:rPr>
          <w:rFonts w:ascii="Times New Roman" w:eastAsia="宋体" w:hAnsi="Times New Roman" w:cs="Times New Roman"/>
          <w:szCs w:val="24"/>
        </w:rPr>
        <w:t>为在</w:t>
      </w:r>
      <w:r w:rsidRPr="00D95436">
        <w:rPr>
          <w:rFonts w:ascii="Times New Roman" w:eastAsia="宋体" w:hAnsi="Times New Roman" w:cs="Times New Roman"/>
          <w:szCs w:val="24"/>
        </w:rPr>
        <w:t>PVA/BC</w:t>
      </w:r>
      <w:r w:rsidRPr="00D95436">
        <w:rPr>
          <w:rFonts w:ascii="Times New Roman" w:eastAsia="宋体" w:hAnsi="Times New Roman" w:cs="Times New Roman"/>
          <w:szCs w:val="24"/>
        </w:rPr>
        <w:t>水凝胶电解质表面原位聚合聚苯胺电极时，苯胺和过硫酸铵的具体用量。</w:t>
      </w:r>
    </w:p>
    <w:p w14:paraId="327C609A" w14:textId="77777777" w:rsidR="00D95436" w:rsidRPr="00D95436" w:rsidRDefault="00D95436" w:rsidP="00D95436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5B1F9B77" w14:textId="77777777" w:rsidR="003417F6" w:rsidRPr="001E32BA" w:rsidRDefault="003417F6" w:rsidP="003417F6">
      <w:pPr>
        <w:ind w:firstLineChars="200" w:firstLine="420"/>
        <w:rPr>
          <w:rFonts w:ascii="Times New Roman" w:eastAsia="宋体" w:hAnsi="Times New Roman" w:cs="Times New Roman"/>
          <w:szCs w:val="24"/>
        </w:rPr>
      </w:pPr>
    </w:p>
    <w:p w14:paraId="6C9DEA68" w14:textId="6F157C91" w:rsidR="00CC31E5" w:rsidRPr="00086CEB" w:rsidRDefault="00D95436" w:rsidP="00086CEB">
      <w:pPr>
        <w:rPr>
          <w:rFonts w:ascii="Times New Roman" w:hAnsi="Times New Roman" w:cs="Times New Roman"/>
          <w:b/>
          <w:sz w:val="24"/>
          <w:szCs w:val="24"/>
        </w:rPr>
      </w:pPr>
      <w:r w:rsidRPr="00D95436">
        <w:rPr>
          <w:rFonts w:ascii="宋体" w:eastAsia="宋体" w:hAnsi="宋体" w:cs="Times New Roman" w:hint="eastAsia"/>
          <w:b/>
          <w:sz w:val="24"/>
          <w:szCs w:val="24"/>
        </w:rPr>
        <w:t>电化学性能表征</w:t>
      </w:r>
    </w:p>
    <w:p w14:paraId="69C1B043" w14:textId="24CF9231" w:rsidR="00CC31E5" w:rsidRPr="00695978" w:rsidRDefault="00CC31E5" w:rsidP="00086CEB">
      <w:pPr>
        <w:pStyle w:val="ad"/>
        <w:numPr>
          <w:ilvl w:val="0"/>
          <w:numId w:val="1"/>
        </w:numPr>
        <w:spacing w:line="300" w:lineRule="exact"/>
        <w:ind w:firstLineChars="0"/>
        <w:rPr>
          <w:rFonts w:ascii="Times New Roman" w:eastAsia="宋体" w:hAnsi="Times New Roman" w:cs="Times New Roman"/>
          <w:szCs w:val="21"/>
        </w:rPr>
      </w:pPr>
      <w:r w:rsidRPr="00695978">
        <w:rPr>
          <w:rFonts w:ascii="Times New Roman" w:eastAsia="宋体" w:hAnsi="Times New Roman" w:cs="Times New Roman" w:hint="eastAsia"/>
          <w:szCs w:val="21"/>
        </w:rPr>
        <w:t>电解质电化学性能测试</w:t>
      </w:r>
    </w:p>
    <w:p w14:paraId="6638B081" w14:textId="77777777" w:rsidR="00086CEB" w:rsidRPr="00695978" w:rsidRDefault="00086CEB" w:rsidP="00086CEB">
      <w:pPr>
        <w:spacing w:line="300" w:lineRule="exact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695978">
        <w:rPr>
          <w:rFonts w:ascii="Times New Roman" w:eastAsia="宋体" w:hAnsi="Times New Roman" w:cs="Times New Roman"/>
          <w:szCs w:val="21"/>
        </w:rPr>
        <w:t>复合水电解质的离子电导率</w:t>
      </w:r>
      <w:r w:rsidRPr="00695978">
        <w:rPr>
          <w:rFonts w:ascii="Times New Roman" w:eastAsia="宋体" w:hAnsi="Times New Roman" w:cs="Times New Roman"/>
          <w:szCs w:val="21"/>
        </w:rPr>
        <w:t>σ (mS cm</w:t>
      </w:r>
      <w:r w:rsidRPr="00695978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695978">
        <w:rPr>
          <w:rFonts w:ascii="Times New Roman" w:eastAsia="宋体" w:hAnsi="Times New Roman" w:cs="Times New Roman"/>
          <w:szCs w:val="21"/>
        </w:rPr>
        <w:t>)</w:t>
      </w:r>
      <w:r w:rsidRPr="00695978">
        <w:rPr>
          <w:rFonts w:ascii="Times New Roman" w:eastAsia="宋体" w:hAnsi="Times New Roman" w:cs="Times New Roman"/>
          <w:szCs w:val="21"/>
        </w:rPr>
        <w:t>由以下公式获得：</w:t>
      </w:r>
    </w:p>
    <w:p w14:paraId="27D8235A" w14:textId="2DDE3082" w:rsidR="00086CEB" w:rsidRPr="00695978" w:rsidRDefault="003417F6" w:rsidP="003F5646">
      <w:pPr>
        <w:tabs>
          <w:tab w:val="left" w:pos="4536"/>
        </w:tabs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bookmarkStart w:id="3" w:name="_Hlk80627636"/>
      <m:oMath>
        <m:r>
          <m:rPr>
            <m:sty m:val="p"/>
          </m:rPr>
          <w:rPr>
            <w:rFonts w:ascii="Cambria Math" w:eastAsia="宋体" w:hAnsi="Cambria Math" w:cs="Times New Roman"/>
            <w:szCs w:val="21"/>
          </w:rPr>
          <m:t xml:space="preserve">σ= </m:t>
        </m:r>
        <w:bookmarkEnd w:id="3"/>
        <m:r>
          <w:rPr>
            <w:rFonts w:ascii="Cambria Math" w:eastAsia="宋体" w:hAnsi="Cambria Math" w:cs="Times New Roman"/>
            <w:szCs w:val="21"/>
          </w:rPr>
          <m:t>d/(R∙S)</m:t>
        </m:r>
      </m:oMath>
      <w:r w:rsidRPr="00695978">
        <w:rPr>
          <w:rFonts w:ascii="Times New Roman" w:eastAsia="宋体" w:hAnsi="Times New Roman" w:cs="Times New Roman"/>
          <w:szCs w:val="21"/>
        </w:rPr>
        <w:t xml:space="preserve"> </w:t>
      </w:r>
      <w:r w:rsidR="00086CEB" w:rsidRPr="00695978">
        <w:rPr>
          <w:rFonts w:ascii="Times New Roman" w:eastAsia="宋体" w:hAnsi="Times New Roman" w:cs="Times New Roman"/>
          <w:szCs w:val="21"/>
        </w:rPr>
        <w:t xml:space="preserve">                     </w:t>
      </w:r>
      <w:r w:rsidR="003F5646" w:rsidRPr="00695978">
        <w:rPr>
          <w:rFonts w:ascii="Times New Roman" w:eastAsia="宋体" w:hAnsi="Times New Roman" w:cs="Times New Roman"/>
          <w:szCs w:val="21"/>
        </w:rPr>
        <w:tab/>
      </w:r>
      <w:r w:rsidR="00086CEB" w:rsidRPr="001E32BA">
        <w:rPr>
          <w:rFonts w:ascii="Times New Roman" w:eastAsia="宋体" w:hAnsi="Times New Roman" w:cs="Times New Roman" w:hint="eastAsia"/>
          <w:color w:val="FF0000"/>
          <w:szCs w:val="21"/>
        </w:rPr>
        <w:t>（</w:t>
      </w:r>
      <w:r w:rsidR="001E32BA" w:rsidRPr="001E32BA">
        <w:rPr>
          <w:rFonts w:ascii="Times New Roman" w:eastAsia="宋体" w:hAnsi="Times New Roman" w:cs="Times New Roman"/>
          <w:color w:val="FF0000"/>
          <w:szCs w:val="21"/>
        </w:rPr>
        <w:t>1</w:t>
      </w:r>
      <w:r w:rsidR="00086CEB" w:rsidRPr="001E32BA">
        <w:rPr>
          <w:rFonts w:ascii="Times New Roman" w:eastAsia="宋体" w:hAnsi="Times New Roman" w:cs="Times New Roman" w:hint="eastAsia"/>
          <w:color w:val="FF0000"/>
          <w:szCs w:val="21"/>
        </w:rPr>
        <w:t>）</w:t>
      </w:r>
      <w:r w:rsidR="00086CEB" w:rsidRPr="00695978">
        <w:rPr>
          <w:rFonts w:ascii="Times New Roman" w:eastAsia="宋体" w:hAnsi="Times New Roman" w:cs="Times New Roman"/>
          <w:szCs w:val="21"/>
        </w:rPr>
        <w:t xml:space="preserve">                                               </w:t>
      </w:r>
    </w:p>
    <w:p w14:paraId="0DAA70E7" w14:textId="6AC10619" w:rsidR="00CC31E5" w:rsidRPr="00695978" w:rsidRDefault="00086CEB" w:rsidP="00086CEB">
      <w:pPr>
        <w:spacing w:line="300" w:lineRule="exact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695978">
        <w:rPr>
          <w:rFonts w:ascii="Times New Roman" w:eastAsia="宋体" w:hAnsi="Times New Roman" w:cs="Times New Roman"/>
          <w:szCs w:val="21"/>
        </w:rPr>
        <w:t>其中，</w:t>
      </w:r>
      <w:r w:rsidRPr="00695978">
        <w:rPr>
          <w:rFonts w:ascii="Times New Roman" w:eastAsia="宋体" w:hAnsi="Times New Roman" w:cs="Times New Roman"/>
          <w:szCs w:val="21"/>
        </w:rPr>
        <w:t>d, S</w:t>
      </w:r>
      <w:r w:rsidRPr="00695978">
        <w:rPr>
          <w:rFonts w:ascii="Times New Roman" w:eastAsia="宋体" w:hAnsi="Times New Roman" w:cs="Times New Roman"/>
          <w:szCs w:val="21"/>
        </w:rPr>
        <w:t>分别是凝胶电解质的厚度和表面积，</w:t>
      </w:r>
      <w:r w:rsidRPr="00695978">
        <w:rPr>
          <w:rFonts w:ascii="Times New Roman" w:eastAsia="宋体" w:hAnsi="Times New Roman" w:cs="Times New Roman"/>
          <w:szCs w:val="21"/>
        </w:rPr>
        <w:t>R</w:t>
      </w:r>
      <w:r w:rsidRPr="00695978">
        <w:rPr>
          <w:rFonts w:ascii="Times New Roman" w:eastAsia="宋体" w:hAnsi="Times New Roman" w:cs="Times New Roman"/>
          <w:szCs w:val="21"/>
        </w:rPr>
        <w:t>是从电化学阻抗图实轴的横截距。</w:t>
      </w:r>
    </w:p>
    <w:p w14:paraId="6B0E08B6" w14:textId="20625275" w:rsidR="00CC31E5" w:rsidRPr="00695978" w:rsidRDefault="00CC31E5" w:rsidP="00086CEB">
      <w:pPr>
        <w:pStyle w:val="ad"/>
        <w:numPr>
          <w:ilvl w:val="0"/>
          <w:numId w:val="1"/>
        </w:numPr>
        <w:spacing w:line="300" w:lineRule="exact"/>
        <w:ind w:firstLineChars="0"/>
        <w:rPr>
          <w:rFonts w:ascii="Times New Roman" w:eastAsia="宋体" w:hAnsi="Times New Roman" w:cs="Times New Roman"/>
          <w:szCs w:val="21"/>
        </w:rPr>
      </w:pPr>
      <w:r w:rsidRPr="00695978">
        <w:rPr>
          <w:rFonts w:ascii="Times New Roman" w:eastAsia="宋体" w:hAnsi="Times New Roman" w:cs="Times New Roman" w:hint="eastAsia"/>
          <w:szCs w:val="21"/>
        </w:rPr>
        <w:t>超级电容器器件电化学性能测试</w:t>
      </w:r>
    </w:p>
    <w:p w14:paraId="15604649" w14:textId="283DE28F" w:rsidR="00D95436" w:rsidRPr="00D95436" w:rsidRDefault="00D95436" w:rsidP="00D95436">
      <w:pPr>
        <w:spacing w:line="30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proofErr w:type="gramStart"/>
      <w:r w:rsidRPr="00695978">
        <w:rPr>
          <w:rFonts w:ascii="Times New Roman" w:eastAsia="宋体" w:hAnsi="Times New Roman" w:cs="Times New Roman"/>
          <w:szCs w:val="21"/>
        </w:rPr>
        <w:t>恒</w:t>
      </w:r>
      <w:proofErr w:type="gramEnd"/>
      <w:r w:rsidRPr="00695978">
        <w:rPr>
          <w:rFonts w:ascii="Times New Roman" w:eastAsia="宋体" w:hAnsi="Times New Roman" w:cs="Times New Roman"/>
          <w:szCs w:val="21"/>
        </w:rPr>
        <w:t>电流充放电</w:t>
      </w:r>
      <w:r w:rsidRPr="00695978">
        <w:rPr>
          <w:rFonts w:ascii="Times New Roman" w:eastAsia="宋体" w:hAnsi="Times New Roman" w:cs="Times New Roman"/>
          <w:szCs w:val="21"/>
        </w:rPr>
        <w:t>(GCD)</w:t>
      </w:r>
      <w:r w:rsidRPr="00695978">
        <w:rPr>
          <w:rFonts w:ascii="Times New Roman" w:eastAsia="宋体" w:hAnsi="Times New Roman" w:cs="Times New Roman"/>
          <w:szCs w:val="21"/>
        </w:rPr>
        <w:t>在电流密度为</w:t>
      </w:r>
      <w:r w:rsidRPr="00695978">
        <w:rPr>
          <w:rFonts w:ascii="Times New Roman" w:eastAsia="宋体" w:hAnsi="Times New Roman" w:cs="Times New Roman"/>
          <w:szCs w:val="21"/>
        </w:rPr>
        <w:t>0.2</w:t>
      </w:r>
      <w:r w:rsidRPr="00695978">
        <w:rPr>
          <w:rFonts w:ascii="Times New Roman" w:eastAsia="宋体" w:hAnsi="Times New Roman" w:cs="Times New Roman"/>
          <w:szCs w:val="21"/>
        </w:rPr>
        <w:t>、</w:t>
      </w:r>
      <w:r w:rsidRPr="00695978">
        <w:rPr>
          <w:rFonts w:ascii="Times New Roman" w:eastAsia="宋体" w:hAnsi="Times New Roman" w:cs="Times New Roman"/>
          <w:szCs w:val="21"/>
        </w:rPr>
        <w:t>0.5</w:t>
      </w:r>
      <w:r w:rsidRPr="00695978">
        <w:rPr>
          <w:rFonts w:ascii="Times New Roman" w:eastAsia="宋体" w:hAnsi="Times New Roman" w:cs="Times New Roman"/>
          <w:szCs w:val="21"/>
        </w:rPr>
        <w:t>、</w:t>
      </w:r>
      <w:r w:rsidRPr="00695978">
        <w:rPr>
          <w:rFonts w:ascii="Times New Roman" w:eastAsia="宋体" w:hAnsi="Times New Roman" w:cs="Times New Roman"/>
          <w:szCs w:val="21"/>
        </w:rPr>
        <w:t>1</w:t>
      </w:r>
      <w:r w:rsidRPr="00695978">
        <w:rPr>
          <w:rFonts w:ascii="Times New Roman" w:eastAsia="宋体" w:hAnsi="Times New Roman" w:cs="Times New Roman"/>
          <w:szCs w:val="21"/>
        </w:rPr>
        <w:t>、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mA cm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-2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下进行，测试电压范围为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0~1V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。循环伏安扫描在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0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至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1 V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范围内进行，扫描速率为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5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10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20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30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50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100 mV s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-1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。电化学阻抗在开路电位下进行，频率范围为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0.01-100000 Hz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，振幅为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5 mV s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-1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14:paraId="0ADAE78A" w14:textId="718F74FC" w:rsidR="00D95436" w:rsidRPr="00895DAC" w:rsidRDefault="00D95436" w:rsidP="00D95436">
      <w:pPr>
        <w:spacing w:line="300" w:lineRule="exact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895DAC">
        <w:rPr>
          <w:rFonts w:ascii="Times New Roman" w:eastAsia="宋体" w:hAnsi="Times New Roman" w:cs="Times New Roman"/>
          <w:szCs w:val="21"/>
        </w:rPr>
        <w:t>单电极和超级电容器器件的面积比电容</w:t>
      </w:r>
      <w:r w:rsidRPr="00895DAC">
        <w:rPr>
          <w:rFonts w:ascii="Times New Roman" w:eastAsia="宋体" w:hAnsi="Times New Roman" w:cs="Times New Roman" w:hint="eastAsia"/>
          <w:szCs w:val="21"/>
        </w:rPr>
        <w:t>分别由</w:t>
      </w:r>
      <w:r w:rsidRPr="00895DAC">
        <w:rPr>
          <w:rFonts w:ascii="Times New Roman" w:eastAsia="宋体" w:hAnsi="Times New Roman" w:cs="Times New Roman"/>
          <w:szCs w:val="21"/>
        </w:rPr>
        <w:t>下公式</w:t>
      </w:r>
      <w:r w:rsidRPr="00895DAC">
        <w:rPr>
          <w:rFonts w:ascii="Times New Roman" w:eastAsia="宋体" w:hAnsi="Times New Roman" w:cs="Times New Roman" w:hint="eastAsia"/>
          <w:szCs w:val="21"/>
        </w:rPr>
        <w:t>（</w:t>
      </w:r>
      <w:r w:rsidR="001E32BA">
        <w:rPr>
          <w:rFonts w:ascii="Times New Roman" w:eastAsia="宋体" w:hAnsi="Times New Roman" w:cs="Times New Roman"/>
          <w:szCs w:val="21"/>
        </w:rPr>
        <w:t>2</w:t>
      </w:r>
      <w:r w:rsidRPr="00895DAC">
        <w:rPr>
          <w:rFonts w:ascii="Times New Roman" w:eastAsia="宋体" w:hAnsi="Times New Roman" w:cs="Times New Roman" w:hint="eastAsia"/>
          <w:szCs w:val="21"/>
        </w:rPr>
        <w:t>）、（</w:t>
      </w:r>
      <w:r w:rsidR="001E32BA">
        <w:rPr>
          <w:rFonts w:ascii="Times New Roman" w:eastAsia="宋体" w:hAnsi="Times New Roman" w:cs="Times New Roman"/>
          <w:szCs w:val="21"/>
        </w:rPr>
        <w:t>3</w:t>
      </w:r>
      <w:r w:rsidRPr="00895DAC">
        <w:rPr>
          <w:rFonts w:ascii="Times New Roman" w:eastAsia="宋体" w:hAnsi="Times New Roman" w:cs="Times New Roman" w:hint="eastAsia"/>
          <w:szCs w:val="21"/>
        </w:rPr>
        <w:t>）</w:t>
      </w:r>
      <w:r w:rsidRPr="00895DAC">
        <w:rPr>
          <w:rFonts w:ascii="Times New Roman" w:eastAsia="宋体" w:hAnsi="Times New Roman" w:cs="Times New Roman"/>
          <w:szCs w:val="21"/>
        </w:rPr>
        <w:t>获得：</w:t>
      </w:r>
      <w:r w:rsidRPr="00895DAC">
        <w:rPr>
          <w:rFonts w:ascii="Times New Roman" w:eastAsia="宋体" w:hAnsi="Times New Roman" w:cs="Times New Roman"/>
          <w:szCs w:val="21"/>
        </w:rPr>
        <w:t xml:space="preserve">  </w:t>
      </w:r>
    </w:p>
    <w:bookmarkStart w:id="4" w:name="_Hlk80549829"/>
    <w:p w14:paraId="0687FF4B" w14:textId="1FE28841" w:rsidR="003417F6" w:rsidRPr="00D95436" w:rsidRDefault="00217EFA" w:rsidP="003F5646">
      <w:pPr>
        <w:tabs>
          <w:tab w:val="left" w:pos="4536"/>
        </w:tabs>
        <w:ind w:firstLineChars="100" w:firstLine="21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m:oMath>
        <m:sSub>
          <m:sSubPr>
            <m:ctrlPr>
              <w:rPr>
                <w:rFonts w:ascii="Cambria Math" w:eastAsia="宋体" w:hAnsi="Cambria Math" w:cs="Times New Roman"/>
                <w:color w:val="000000" w:themeColor="text1"/>
                <w:szCs w:val="21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s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>=2(</m:t>
        </m:r>
        <m:r>
          <w:rPr>
            <w:rFonts w:ascii="Cambria Math" w:eastAsia="宋体" w:hAnsi="Cambria Math" w:cs="Times New Roman"/>
            <w:color w:val="000000" w:themeColor="text1"/>
            <w:szCs w:val="21"/>
          </w:rPr>
          <m:t>I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>∙</m:t>
        </m:r>
        <m:r>
          <w:rPr>
            <w:rFonts w:ascii="Cambria Math" w:eastAsia="宋体" w:hAnsi="Cambria Math" w:cs="Times New Roman"/>
            <w:color w:val="000000" w:themeColor="text1"/>
            <w:szCs w:val="21"/>
          </w:rPr>
          <m:t>Δt)/(ΔV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>∙</m:t>
        </m:r>
        <m:r>
          <w:rPr>
            <w:rFonts w:ascii="Cambria Math" w:eastAsia="宋体" w:hAnsi="Cambria Math" w:cs="Times New Roman"/>
            <w:color w:val="000000" w:themeColor="text1"/>
            <w:szCs w:val="21"/>
          </w:rPr>
          <m:t>s)</m:t>
        </m:r>
      </m:oMath>
      <w:bookmarkEnd w:id="4"/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</w:t>
      </w:r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="003417F6" w:rsidRPr="001E32BA">
        <w:rPr>
          <w:rFonts w:ascii="Times New Roman" w:eastAsia="宋体" w:hAnsi="Times New Roman" w:cs="Times New Roman"/>
          <w:color w:val="FF0000"/>
          <w:szCs w:val="21"/>
        </w:rPr>
        <w:t>（</w:t>
      </w:r>
      <w:r w:rsidR="001E32BA" w:rsidRPr="001E32BA">
        <w:rPr>
          <w:rFonts w:ascii="Times New Roman" w:eastAsia="宋体" w:hAnsi="Times New Roman" w:cs="Times New Roman"/>
          <w:color w:val="FF0000"/>
          <w:szCs w:val="21"/>
        </w:rPr>
        <w:t>2</w:t>
      </w:r>
      <w:r w:rsidR="003417F6" w:rsidRPr="001E32BA">
        <w:rPr>
          <w:rFonts w:ascii="Times New Roman" w:eastAsia="宋体" w:hAnsi="Times New Roman" w:cs="Times New Roman"/>
          <w:color w:val="FF0000"/>
          <w:szCs w:val="21"/>
        </w:rPr>
        <w:t>）</w:t>
      </w:r>
    </w:p>
    <w:p w14:paraId="6568561A" w14:textId="09305747" w:rsidR="00D95436" w:rsidRPr="00D95436" w:rsidRDefault="00217EFA" w:rsidP="003F5646">
      <w:pPr>
        <w:tabs>
          <w:tab w:val="left" w:pos="4536"/>
        </w:tabs>
        <w:ind w:firstLineChars="95" w:firstLine="199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m:oMath>
        <m:sSub>
          <m:sSubPr>
            <m:ctrlPr>
              <w:rPr>
                <w:rFonts w:ascii="Cambria Math" w:eastAsia="宋体" w:hAnsi="Cambria Math" w:cs="Times New Roman"/>
                <w:i/>
                <w:color w:val="000000" w:themeColor="text1"/>
                <w:szCs w:val="21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cell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 xml:space="preserve">=1/4 </m:t>
        </m:r>
        <m:sSub>
          <m:sSubPr>
            <m:ctrlPr>
              <w:rPr>
                <w:rFonts w:ascii="Cambria Math" w:eastAsia="宋体" w:hAnsi="Cambria Math" w:cs="Times New Roman"/>
                <w:i/>
                <w:color w:val="000000" w:themeColor="text1"/>
                <w:szCs w:val="21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s</m:t>
            </m:r>
          </m:sub>
        </m:sSub>
      </m:oMath>
      <w:r w:rsidR="003417F6"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</w:t>
      </w:r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</w:t>
      </w:r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="003417F6" w:rsidRPr="001E32BA">
        <w:rPr>
          <w:rFonts w:ascii="Times New Roman" w:eastAsia="宋体" w:hAnsi="Times New Roman" w:cs="Times New Roman"/>
          <w:color w:val="FF0000"/>
          <w:szCs w:val="21"/>
        </w:rPr>
        <w:t>（</w:t>
      </w:r>
      <w:r w:rsidR="001E32BA" w:rsidRPr="001E32BA">
        <w:rPr>
          <w:rFonts w:ascii="Times New Roman" w:eastAsia="宋体" w:hAnsi="Times New Roman" w:cs="Times New Roman"/>
          <w:color w:val="FF0000"/>
          <w:szCs w:val="21"/>
        </w:rPr>
        <w:t>3</w:t>
      </w:r>
      <w:r w:rsidR="003417F6" w:rsidRPr="001E32BA">
        <w:rPr>
          <w:rFonts w:ascii="Times New Roman" w:eastAsia="宋体" w:hAnsi="Times New Roman" w:cs="Times New Roman"/>
          <w:color w:val="FF0000"/>
          <w:szCs w:val="21"/>
        </w:rPr>
        <w:t>）</w:t>
      </w:r>
      <w:r w:rsidR="003417F6"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</w:t>
      </w:r>
      <w:r w:rsidR="00D95436"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    </w:t>
      </w:r>
    </w:p>
    <w:p w14:paraId="6EBC0DEA" w14:textId="77777777" w:rsidR="00D95436" w:rsidRPr="00D95436" w:rsidRDefault="00D95436" w:rsidP="00D95436">
      <w:pPr>
        <w:spacing w:line="30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其中</w:t>
      </w:r>
      <w:r w:rsidRPr="00D95436">
        <w:rPr>
          <w:rFonts w:ascii="Times New Roman" w:eastAsia="宋体" w:hAnsi="Times New Roman" w:cs="Times New Roman"/>
          <w:i/>
          <w:color w:val="000000" w:themeColor="text1"/>
          <w:szCs w:val="21"/>
        </w:rPr>
        <w:t>Cs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表示单电极面积比电容（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mF cm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-2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），</w:t>
      </w:r>
      <w:r w:rsidRPr="00D95436">
        <w:rPr>
          <w:rFonts w:ascii="Times New Roman" w:eastAsia="宋体" w:hAnsi="Times New Roman" w:cs="Times New Roman"/>
          <w:i/>
          <w:color w:val="000000" w:themeColor="text1"/>
          <w:szCs w:val="21"/>
        </w:rPr>
        <w:t>I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表示恒流充放电电流（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mA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, </w:t>
      </w:r>
      <w:proofErr w:type="spellStart"/>
      <w:r w:rsidRPr="00D95436">
        <w:rPr>
          <w:rFonts w:ascii="Times New Roman" w:eastAsia="宋体" w:hAnsi="Times New Roman" w:cs="Times New Roman"/>
          <w:i/>
          <w:color w:val="000000" w:themeColor="text1"/>
          <w:szCs w:val="21"/>
        </w:rPr>
        <w:t>Δt</w:t>
      </w:r>
      <w:proofErr w:type="spellEnd"/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表示</w:t>
      </w:r>
      <w:proofErr w:type="gramStart"/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恒</w:t>
      </w:r>
      <w:proofErr w:type="gramEnd"/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流放电时间（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s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），</w:t>
      </w:r>
      <w:r w:rsidRPr="00D95436">
        <w:rPr>
          <w:rFonts w:ascii="Times New Roman" w:eastAsia="宋体" w:hAnsi="Times New Roman" w:cs="Times New Roman"/>
          <w:i/>
          <w:color w:val="000000" w:themeColor="text1"/>
          <w:szCs w:val="21"/>
        </w:rPr>
        <w:t>ΔV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是电位窗口（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V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），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s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为电极材料表面积（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cm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），</w:t>
      </w:r>
      <m:oMath>
        <m:sSub>
          <m:sSubPr>
            <m:ctrlPr>
              <w:rPr>
                <w:rFonts w:ascii="Cambria Math" w:eastAsia="宋体" w:hAnsi="Cambria Math" w:cs="Times New Roman"/>
                <w:color w:val="000000" w:themeColor="text1"/>
                <w:szCs w:val="21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cell</m:t>
            </m:r>
          </m:sub>
        </m:sSub>
      </m:oMath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为超级电容器器件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>的面积比电容（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mF cm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-2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）。</w:t>
      </w:r>
    </w:p>
    <w:p w14:paraId="3F6ECE7B" w14:textId="77777777" w:rsidR="00D95436" w:rsidRPr="00D95436" w:rsidRDefault="00D95436" w:rsidP="00D95436">
      <w:pPr>
        <w:spacing w:line="30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通过如下公式计算超级电容器器件的能量密度和功率密度：</w:t>
      </w:r>
    </w:p>
    <w:p w14:paraId="587FA5E1" w14:textId="23FDA0A2" w:rsidR="003417F6" w:rsidRPr="00D95436" w:rsidRDefault="003417F6" w:rsidP="003F5646">
      <w:pPr>
        <w:tabs>
          <w:tab w:val="left" w:pos="4536"/>
        </w:tabs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m:oMath>
        <m:r>
          <w:rPr>
            <w:rFonts w:ascii="Cambria Math" w:eastAsia="宋体" w:hAnsi="Cambria Math" w:cs="Times New Roman"/>
            <w:color w:val="000000" w:themeColor="text1"/>
            <w:szCs w:val="21"/>
          </w:rPr>
          <m:t>E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>=0.5×</m:t>
        </m:r>
        <m:sSub>
          <m:sSubPr>
            <m:ctrlPr>
              <w:rPr>
                <w:rFonts w:ascii="Cambria Math" w:eastAsia="宋体" w:hAnsi="Cambria Math" w:cs="Times New Roman"/>
                <w:i/>
                <w:color w:val="000000" w:themeColor="text1"/>
                <w:szCs w:val="21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cell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>×</m:t>
        </m:r>
        <m:sSup>
          <m:sSupPr>
            <m:ctrlPr>
              <w:rPr>
                <w:rFonts w:ascii="Cambria Math" w:eastAsia="宋体" w:hAnsi="Cambria Math" w:cs="Times New Roman"/>
                <w:color w:val="000000" w:themeColor="text1"/>
                <w:szCs w:val="21"/>
              </w:rPr>
            </m:ctrlPr>
          </m:sSupPr>
          <m:e>
            <m:d>
              <m:dPr>
                <m:ctrlPr>
                  <w:rPr>
                    <w:rFonts w:ascii="Cambria Math" w:eastAsia="宋体" w:hAnsi="Cambria Math" w:cs="Times New Roman"/>
                    <w:color w:val="000000" w:themeColor="text1"/>
                    <w:szCs w:val="21"/>
                  </w:rPr>
                </m:ctrlPr>
              </m:dPr>
              <m:e>
                <m:r>
                  <w:rPr>
                    <w:rFonts w:ascii="Cambria Math" w:eastAsia="宋体" w:hAnsi="Cambria Math" w:cs="Times New Roman"/>
                    <w:color w:val="000000" w:themeColor="text1"/>
                    <w:szCs w:val="21"/>
                  </w:rPr>
                  <m:t>ΔV</m:t>
                </m:r>
              </m:e>
            </m:d>
          </m:e>
          <m:sup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>/3.6</m:t>
        </m:r>
      </m:oMath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</w:t>
      </w:r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="001E32BA" w:rsidRPr="001E32BA">
        <w:rPr>
          <w:rFonts w:ascii="Times New Roman" w:eastAsia="宋体" w:hAnsi="Times New Roman" w:cs="Times New Roman"/>
          <w:color w:val="FF0000"/>
          <w:szCs w:val="21"/>
        </w:rPr>
        <w:t>4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        </w:t>
      </w:r>
    </w:p>
    <w:p w14:paraId="6912C30A" w14:textId="44B309E1" w:rsidR="00D95436" w:rsidRPr="00D95436" w:rsidRDefault="003417F6" w:rsidP="003F5646">
      <w:pPr>
        <w:tabs>
          <w:tab w:val="left" w:pos="4536"/>
        </w:tabs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m:oMath>
        <m:r>
          <w:rPr>
            <w:rFonts w:ascii="Cambria Math" w:eastAsia="宋体" w:hAnsi="Cambria Math" w:cs="Times New Roman"/>
            <w:color w:val="000000" w:themeColor="text1"/>
            <w:szCs w:val="21"/>
          </w:rPr>
          <m:t>P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>=</m:t>
        </m:r>
        <m:r>
          <w:rPr>
            <w:rFonts w:ascii="Cambria Math" w:eastAsia="宋体" w:hAnsi="Cambria Math" w:cs="Times New Roman"/>
            <w:color w:val="000000" w:themeColor="text1"/>
            <w:szCs w:val="21"/>
          </w:rPr>
          <m:t>E</m:t>
        </m:r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szCs w:val="21"/>
          </w:rPr>
          <m:t>∙3600/</m:t>
        </m:r>
        <m:r>
          <w:rPr>
            <w:rFonts w:ascii="Cambria Math" w:eastAsia="宋体" w:hAnsi="Cambria Math" w:cs="Times New Roman"/>
            <w:color w:val="000000" w:themeColor="text1"/>
            <w:szCs w:val="21"/>
          </w:rPr>
          <m:t>Δt</m:t>
        </m:r>
      </m:oMath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  </w:t>
      </w:r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3F5646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="001E32BA" w:rsidRPr="001E32BA">
        <w:rPr>
          <w:rFonts w:ascii="Times New Roman" w:eastAsia="宋体" w:hAnsi="Times New Roman" w:cs="Times New Roman"/>
          <w:color w:val="FF0000"/>
          <w:szCs w:val="21"/>
        </w:rPr>
        <w:t>5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="00D95436"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 </w:t>
      </w:r>
    </w:p>
    <w:p w14:paraId="6B2FA28D" w14:textId="3B2CC98D" w:rsidR="00ED1C59" w:rsidRDefault="00D95436" w:rsidP="00D95436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其中</w:t>
      </w:r>
      <m:oMath>
        <m:sSub>
          <m:sSubPr>
            <m:ctrlPr>
              <w:rPr>
                <w:rFonts w:ascii="Cambria Math" w:eastAsia="宋体" w:hAnsi="Cambria Math" w:cs="Times New Roman"/>
                <w:color w:val="000000" w:themeColor="text1"/>
                <w:szCs w:val="21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Cs w:val="21"/>
              </w:rPr>
              <m:t>cell</m:t>
            </m:r>
          </m:sub>
        </m:sSub>
      </m:oMath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为超级电容器器件的面积比电容（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mF cm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-2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），</w:t>
      </w:r>
      <w:r w:rsidRPr="00D95436">
        <w:rPr>
          <w:rFonts w:ascii="Times New Roman" w:eastAsia="宋体" w:hAnsi="Times New Roman" w:cs="Times New Roman"/>
          <w:i/>
          <w:color w:val="000000" w:themeColor="text1"/>
          <w:szCs w:val="21"/>
        </w:rPr>
        <w:t>ΔV</w:t>
      </w:r>
      <w:r w:rsidR="000A0CB6">
        <w:rPr>
          <w:rFonts w:ascii="Times New Roman" w:eastAsia="宋体" w:hAnsi="Times New Roman" w:cs="Times New Roman" w:hint="eastAsia"/>
          <w:color w:val="000000" w:themeColor="text1"/>
          <w:szCs w:val="21"/>
        </w:rPr>
        <w:t>是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电位窗口（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V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），</w:t>
      </w:r>
      <w:r w:rsidRPr="00D95436">
        <w:rPr>
          <w:rFonts w:ascii="Times New Roman" w:eastAsia="宋体" w:hAnsi="Times New Roman" w:cs="Times New Roman"/>
          <w:i/>
          <w:color w:val="000000" w:themeColor="text1"/>
          <w:szCs w:val="21"/>
        </w:rPr>
        <w:t>E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为能量密度（</w:t>
      </w:r>
      <w:proofErr w:type="spellStart"/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μWh</w:t>
      </w:r>
      <w:proofErr w:type="spellEnd"/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cm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-2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），</w:t>
      </w:r>
      <w:proofErr w:type="spellStart"/>
      <w:r w:rsidRPr="00D95436">
        <w:rPr>
          <w:rFonts w:ascii="Times New Roman" w:eastAsia="宋体" w:hAnsi="Times New Roman" w:cs="Times New Roman"/>
          <w:i/>
          <w:color w:val="000000" w:themeColor="text1"/>
          <w:szCs w:val="21"/>
        </w:rPr>
        <w:t>Δt</w:t>
      </w:r>
      <w:proofErr w:type="spellEnd"/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为放电时间（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s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），</w:t>
      </w:r>
      <w:r w:rsidRPr="00D95436">
        <w:rPr>
          <w:rFonts w:ascii="Times New Roman" w:eastAsia="宋体" w:hAnsi="Times New Roman" w:cs="Times New Roman"/>
          <w:i/>
          <w:color w:val="000000" w:themeColor="text1"/>
          <w:szCs w:val="21"/>
        </w:rPr>
        <w:t>P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为功率密度（</w:t>
      </w:r>
      <w:proofErr w:type="spellStart"/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μW</w:t>
      </w:r>
      <w:proofErr w:type="spellEnd"/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 xml:space="preserve"> cm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-2</w:t>
      </w:r>
      <w:r w:rsidRPr="00D95436">
        <w:rPr>
          <w:rFonts w:ascii="Times New Roman" w:eastAsia="宋体" w:hAnsi="Times New Roman" w:cs="Times New Roman"/>
          <w:color w:val="000000" w:themeColor="text1"/>
          <w:szCs w:val="21"/>
        </w:rPr>
        <w:t>）。</w:t>
      </w:r>
    </w:p>
    <w:p w14:paraId="403CF905" w14:textId="77777777" w:rsidR="00773865" w:rsidRDefault="00773865" w:rsidP="00D95436">
      <w:pPr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6EF10399" w14:textId="5BB9E6EC" w:rsidR="005F46DE" w:rsidRDefault="005F46DE" w:rsidP="005F46DE">
      <w:pPr>
        <w:jc w:val="center"/>
      </w:pPr>
      <w:r>
        <w:object w:dxaOrig="3866" w:dyaOrig="2612" w14:anchorId="53473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48.45pt" o:ole="">
            <v:imagedata r:id="rId7" o:title=""/>
          </v:shape>
          <o:OLEObject Type="Embed" ProgID="Origin95.Graph" ShapeID="_x0000_i1025" DrawAspect="Content" ObjectID="_1709360640" r:id="rId8"/>
        </w:object>
      </w:r>
    </w:p>
    <w:p w14:paraId="05DCE4D3" w14:textId="2787A9D6" w:rsidR="00773865" w:rsidRPr="00773865" w:rsidRDefault="00773865" w:rsidP="005F46DE">
      <w:pPr>
        <w:jc w:val="center"/>
        <w:rPr>
          <w:rFonts w:ascii="Times New Roman" w:eastAsia="宋体" w:hAnsi="Times New Roman" w:cs="Times New Roman"/>
        </w:rPr>
      </w:pPr>
      <w:r w:rsidRPr="00773865">
        <w:rPr>
          <w:rFonts w:ascii="Times New Roman" w:eastAsia="宋体" w:hAnsi="Times New Roman" w:cs="Times New Roman"/>
        </w:rPr>
        <w:t>图</w:t>
      </w:r>
      <w:r w:rsidRPr="00773865">
        <w:rPr>
          <w:rFonts w:ascii="Times New Roman" w:eastAsia="宋体" w:hAnsi="Times New Roman" w:cs="Times New Roman"/>
        </w:rPr>
        <w:t>S1.</w:t>
      </w:r>
      <w:r w:rsidRPr="00773865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773865">
        <w:rPr>
          <w:rFonts w:ascii="Times New Roman" w:eastAsia="宋体" w:hAnsi="Times New Roman" w:cs="Times New Roman"/>
        </w:rPr>
        <w:t>不同</w:t>
      </w:r>
      <w:r w:rsidRPr="00773865">
        <w:rPr>
          <w:rFonts w:ascii="Times New Roman" w:eastAsia="宋体" w:hAnsi="Times New Roman" w:cs="Times New Roman"/>
        </w:rPr>
        <w:t>BC</w:t>
      </w:r>
      <w:r w:rsidRPr="00773865">
        <w:rPr>
          <w:rFonts w:ascii="Times New Roman" w:eastAsia="宋体" w:hAnsi="Times New Roman" w:cs="Times New Roman"/>
        </w:rPr>
        <w:t>浓度的</w:t>
      </w:r>
      <w:r w:rsidRPr="00773865">
        <w:rPr>
          <w:rFonts w:ascii="Times New Roman" w:eastAsia="宋体" w:hAnsi="Times New Roman" w:cs="Times New Roman"/>
        </w:rPr>
        <w:t>PBHE</w:t>
      </w:r>
      <w:r>
        <w:rPr>
          <w:rFonts w:ascii="Times New Roman" w:eastAsia="宋体" w:hAnsi="Times New Roman" w:cs="Times New Roman" w:hint="eastAsia"/>
        </w:rPr>
        <w:t>水</w:t>
      </w:r>
      <w:r w:rsidRPr="00773865">
        <w:rPr>
          <w:rFonts w:ascii="Times New Roman" w:eastAsia="宋体" w:hAnsi="Times New Roman" w:cs="Times New Roman"/>
        </w:rPr>
        <w:t>凝胶电解质的阻抗图</w:t>
      </w:r>
    </w:p>
    <w:p w14:paraId="36800C7E" w14:textId="1A8B517C" w:rsidR="00165BC0" w:rsidRDefault="00773865" w:rsidP="005F46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igure S1.</w:t>
      </w:r>
      <w:r w:rsidRPr="00773865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EIS</w:t>
      </w:r>
      <w:r w:rsidRPr="00773865">
        <w:rPr>
          <w:rFonts w:ascii="Times New Roman" w:hAnsi="Times New Roman" w:cs="Times New Roman"/>
          <w:sz w:val="24"/>
          <w:szCs w:val="24"/>
        </w:rPr>
        <w:t xml:space="preserve"> diagrams of PBHE </w:t>
      </w:r>
      <w:r>
        <w:rPr>
          <w:rFonts w:ascii="Times New Roman" w:hAnsi="Times New Roman" w:cs="Times New Roman"/>
          <w:sz w:val="24"/>
          <w:szCs w:val="24"/>
        </w:rPr>
        <w:t>hydro</w:t>
      </w:r>
      <w:r w:rsidRPr="00773865">
        <w:rPr>
          <w:rFonts w:ascii="Times New Roman" w:hAnsi="Times New Roman" w:cs="Times New Roman"/>
          <w:sz w:val="24"/>
          <w:szCs w:val="24"/>
        </w:rPr>
        <w:t>gel electrolytes with different BC concentrations.</w:t>
      </w:r>
    </w:p>
    <w:p w14:paraId="6DC1B43F" w14:textId="2620FF02" w:rsidR="00773865" w:rsidRDefault="00773865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E3ADB1" w14:textId="6B8B4174" w:rsid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2FE526" w14:textId="77777777" w:rsidR="00701659" w:rsidRDefault="00701659" w:rsidP="00701659">
      <w:pPr>
        <w:rPr>
          <w:rFonts w:ascii="Times New Roman" w:hAnsi="Times New Roman" w:cs="Times New Roman"/>
          <w:sz w:val="24"/>
          <w:szCs w:val="24"/>
        </w:rPr>
      </w:pPr>
      <w:r>
        <w:object w:dxaOrig="5192" w:dyaOrig="3517" w14:anchorId="557F3CF0">
          <v:shape id="_x0000_i1026" type="#_x0000_t75" style="width:194.5pt;height:132.05pt" o:ole="">
            <v:imagedata r:id="rId9" o:title=""/>
          </v:shape>
          <o:OLEObject Type="Embed" ProgID="Origin95.Graph" ShapeID="_x0000_i1026" DrawAspect="Content" ObjectID="_1709360641" r:id="rId10"/>
        </w:object>
      </w:r>
      <w:r w:rsidRPr="006C4DB3">
        <w:t xml:space="preserve"> </w:t>
      </w:r>
      <w:r>
        <w:object w:dxaOrig="5192" w:dyaOrig="3517" w14:anchorId="0D519E3B">
          <v:shape id="_x0000_i1027" type="#_x0000_t75" style="width:194.5pt;height:132.05pt" o:ole="">
            <v:imagedata r:id="rId11" o:title=""/>
          </v:shape>
          <o:OLEObject Type="Embed" ProgID="Origin95.Graph" ShapeID="_x0000_i1027" DrawAspect="Content" ObjectID="_1709360642" r:id="rId12"/>
        </w:object>
      </w:r>
    </w:p>
    <w:p w14:paraId="3B76A09F" w14:textId="2961A6FD" w:rsidR="00701659" w:rsidRPr="00B105C6" w:rsidRDefault="00701659" w:rsidP="00701659">
      <w:pPr>
        <w:jc w:val="center"/>
        <w:rPr>
          <w:rFonts w:ascii="Times New Roman" w:hAnsi="Times New Roman" w:cs="Times New Roman"/>
          <w:color w:val="FF0000"/>
          <w:szCs w:val="21"/>
        </w:rPr>
      </w:pPr>
      <w:r w:rsidRPr="00B105C6">
        <w:rPr>
          <w:rFonts w:ascii="宋体" w:eastAsia="宋体" w:hAnsi="宋体" w:cs="Times New Roman" w:hint="eastAsia"/>
          <w:color w:val="FF0000"/>
          <w:szCs w:val="21"/>
        </w:rPr>
        <w:t>图</w:t>
      </w:r>
      <w:r w:rsidRPr="00B105C6">
        <w:rPr>
          <w:rFonts w:ascii="Times New Roman" w:hAnsi="Times New Roman" w:cs="Times New Roman"/>
          <w:color w:val="FF0000"/>
          <w:szCs w:val="21"/>
        </w:rPr>
        <w:t>S</w:t>
      </w:r>
      <w:r>
        <w:rPr>
          <w:rFonts w:ascii="Times New Roman" w:hAnsi="Times New Roman" w:cs="Times New Roman"/>
          <w:color w:val="FF0000"/>
          <w:szCs w:val="21"/>
        </w:rPr>
        <w:t>2</w:t>
      </w:r>
      <w:r w:rsidRPr="00B105C6">
        <w:rPr>
          <w:rFonts w:ascii="Times New Roman" w:hAnsi="Times New Roman" w:cs="Times New Roman"/>
          <w:color w:val="FF0000"/>
          <w:szCs w:val="21"/>
        </w:rPr>
        <w:t>. 6-PBHE</w:t>
      </w:r>
      <w:r w:rsidRPr="00B105C6">
        <w:rPr>
          <w:rFonts w:ascii="宋体" w:eastAsia="宋体" w:hAnsi="宋体" w:cs="Times New Roman"/>
          <w:color w:val="FF0000"/>
          <w:szCs w:val="21"/>
        </w:rPr>
        <w:t>水凝胶电解质</w:t>
      </w:r>
      <w:r w:rsidRPr="00B105C6">
        <w:rPr>
          <w:rFonts w:ascii="宋体" w:eastAsia="宋体" w:hAnsi="宋体" w:cs="Times New Roman" w:hint="eastAsia"/>
          <w:color w:val="FF0000"/>
          <w:szCs w:val="21"/>
        </w:rPr>
        <w:t>一次自修复后放置不同时间的阻抗图以及离子电导率</w:t>
      </w:r>
    </w:p>
    <w:p w14:paraId="50FCC7FB" w14:textId="749206BF" w:rsidR="00701659" w:rsidRPr="004D2FC5" w:rsidRDefault="00701659" w:rsidP="00701659">
      <w:pPr>
        <w:jc w:val="center"/>
        <w:rPr>
          <w:rFonts w:ascii="Times New Roman" w:hAnsi="Times New Roman" w:cs="Times New Roman"/>
          <w:color w:val="FF0000"/>
          <w:szCs w:val="21"/>
        </w:rPr>
      </w:pPr>
      <w:r w:rsidRPr="004D2FC5">
        <w:rPr>
          <w:rFonts w:ascii="Times New Roman" w:hAnsi="Times New Roman" w:cs="Times New Roman" w:hint="eastAsia"/>
          <w:color w:val="FF0000"/>
          <w:szCs w:val="21"/>
        </w:rPr>
        <w:t>F</w:t>
      </w:r>
      <w:r w:rsidRPr="004D2FC5">
        <w:rPr>
          <w:rFonts w:ascii="Times New Roman" w:hAnsi="Times New Roman" w:cs="Times New Roman"/>
          <w:color w:val="FF0000"/>
          <w:szCs w:val="21"/>
        </w:rPr>
        <w:t>igure S</w:t>
      </w:r>
      <w:r>
        <w:rPr>
          <w:rFonts w:ascii="Times New Roman" w:hAnsi="Times New Roman" w:cs="Times New Roman"/>
          <w:color w:val="FF0000"/>
          <w:szCs w:val="21"/>
        </w:rPr>
        <w:t>2</w:t>
      </w:r>
      <w:r w:rsidRPr="004D2FC5">
        <w:rPr>
          <w:rFonts w:ascii="Times New Roman" w:hAnsi="Times New Roman" w:cs="Times New Roman"/>
          <w:color w:val="FF0000"/>
          <w:szCs w:val="21"/>
        </w:rPr>
        <w:t>.</w:t>
      </w:r>
      <w:r w:rsidRPr="004D2FC5">
        <w:rPr>
          <w:rFonts w:ascii="Arial" w:hAnsi="Arial" w:cs="Arial"/>
          <w:color w:val="FF0000"/>
          <w:szCs w:val="21"/>
          <w:shd w:val="clear" w:color="auto" w:fill="FFFFFF"/>
        </w:rPr>
        <w:t xml:space="preserve"> </w:t>
      </w:r>
      <w:r w:rsidRPr="004D2FC5">
        <w:rPr>
          <w:rFonts w:ascii="Times New Roman" w:hAnsi="Times New Roman" w:cs="Times New Roman"/>
          <w:color w:val="FF0000"/>
          <w:szCs w:val="21"/>
        </w:rPr>
        <w:t>EIS diagram and ionic conductivity of 6-PBHE hydrogel electrolyte after self-</w:t>
      </w:r>
      <w:r w:rsidRPr="004D2FC5">
        <w:rPr>
          <w:rFonts w:ascii="Times New Roman" w:hAnsi="Times New Roman" w:cs="Times New Roman" w:hint="eastAsia"/>
          <w:color w:val="FF0000"/>
          <w:szCs w:val="21"/>
        </w:rPr>
        <w:t>healing</w:t>
      </w:r>
      <w:r w:rsidRPr="004D2FC5">
        <w:rPr>
          <w:rFonts w:ascii="Times New Roman" w:hAnsi="Times New Roman" w:cs="Times New Roman"/>
          <w:color w:val="FF0000"/>
          <w:szCs w:val="21"/>
        </w:rPr>
        <w:t xml:space="preserve"> for different time.</w:t>
      </w:r>
    </w:p>
    <w:p w14:paraId="585AFD65" w14:textId="7090B71C" w:rsid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F8B116" w14:textId="77777777" w:rsidR="00701659" w:rsidRDefault="00701659" w:rsidP="00701659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56C6B800" wp14:editId="208DB7D6">
            <wp:extent cx="2170430" cy="2164080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24C6E" wp14:editId="59CB00EF">
            <wp:extent cx="2164080" cy="215836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E5FCC" w14:textId="77777777" w:rsidR="00701659" w:rsidRDefault="00701659" w:rsidP="00701659">
      <w:pPr>
        <w:widowControl/>
        <w:jc w:val="center"/>
      </w:pPr>
      <w:r>
        <w:rPr>
          <w:noProof/>
        </w:rPr>
        <w:drawing>
          <wp:inline distT="0" distB="0" distL="0" distR="0" wp14:anchorId="5BEFBD18" wp14:editId="17362D9E">
            <wp:extent cx="2152015" cy="2164080"/>
            <wp:effectExtent l="0" t="0" r="63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0CF75" wp14:editId="2CA372CD">
            <wp:extent cx="2158365" cy="2164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E07E6" w14:textId="77777777" w:rsidR="00701659" w:rsidRDefault="00701659" w:rsidP="00701659">
      <w:pPr>
        <w:widowControl/>
        <w:jc w:val="center"/>
      </w:pPr>
      <w:r>
        <w:rPr>
          <w:noProof/>
        </w:rPr>
        <w:drawing>
          <wp:inline distT="0" distB="0" distL="0" distR="0" wp14:anchorId="1577FE43" wp14:editId="3762175F">
            <wp:extent cx="2170430" cy="2170430"/>
            <wp:effectExtent l="0" t="0" r="12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1E6E2" w14:textId="77777777" w:rsidR="00701659" w:rsidRDefault="00701659" w:rsidP="00701659">
      <w:pPr>
        <w:widowControl/>
        <w:jc w:val="center"/>
      </w:pPr>
    </w:p>
    <w:p w14:paraId="78234E54" w14:textId="0A53CE70" w:rsidR="00701659" w:rsidRPr="007F0A3A" w:rsidRDefault="00701659" w:rsidP="00701659">
      <w:pPr>
        <w:widowControl/>
        <w:jc w:val="center"/>
        <w:rPr>
          <w:rFonts w:ascii="Times New Roman" w:eastAsia="宋体" w:hAnsi="Times New Roman" w:cs="Times New Roman"/>
          <w:color w:val="FF0000"/>
        </w:rPr>
      </w:pPr>
      <w:r w:rsidRPr="007F0A3A">
        <w:rPr>
          <w:rFonts w:ascii="Times New Roman" w:eastAsia="宋体" w:hAnsi="Times New Roman" w:cs="Times New Roman"/>
          <w:color w:val="FF0000"/>
        </w:rPr>
        <w:t>图</w:t>
      </w:r>
      <w:r w:rsidRPr="007F0A3A">
        <w:rPr>
          <w:rFonts w:ascii="Times New Roman" w:eastAsia="宋体" w:hAnsi="Times New Roman" w:cs="Times New Roman"/>
          <w:color w:val="FF0000"/>
        </w:rPr>
        <w:t>S</w:t>
      </w:r>
      <w:r>
        <w:rPr>
          <w:rFonts w:ascii="Times New Roman" w:eastAsia="宋体" w:hAnsi="Times New Roman" w:cs="Times New Roman"/>
          <w:color w:val="FF0000"/>
        </w:rPr>
        <w:t>3</w:t>
      </w:r>
      <w:r w:rsidRPr="007F0A3A">
        <w:rPr>
          <w:rFonts w:ascii="Times New Roman" w:hAnsi="Times New Roman" w:cs="Times New Roman"/>
          <w:color w:val="FF0000"/>
        </w:rPr>
        <w:t xml:space="preserve"> </w:t>
      </w:r>
      <w:r w:rsidRPr="007F0A3A">
        <w:rPr>
          <w:rFonts w:ascii="Times New Roman" w:eastAsia="宋体" w:hAnsi="Times New Roman" w:cs="Times New Roman"/>
          <w:color w:val="FF0000"/>
        </w:rPr>
        <w:t>不同苯胺浓度的</w:t>
      </w:r>
      <w:r w:rsidRPr="007F0A3A">
        <w:rPr>
          <w:rFonts w:ascii="Times New Roman" w:eastAsia="宋体" w:hAnsi="Times New Roman" w:cs="Times New Roman"/>
          <w:color w:val="FF0000"/>
        </w:rPr>
        <w:t>PANI-PVA/BC</w:t>
      </w:r>
      <w:r w:rsidRPr="007F0A3A">
        <w:rPr>
          <w:rFonts w:ascii="Times New Roman" w:eastAsia="宋体" w:hAnsi="Times New Roman" w:cs="Times New Roman"/>
          <w:color w:val="FF0000"/>
        </w:rPr>
        <w:t>凝胶膜的厚度照片</w:t>
      </w:r>
    </w:p>
    <w:p w14:paraId="7D80F1BC" w14:textId="037E16A3" w:rsidR="00701659" w:rsidRPr="007F0A3A" w:rsidRDefault="00701659" w:rsidP="00701659">
      <w:pPr>
        <w:widowControl/>
        <w:jc w:val="center"/>
        <w:rPr>
          <w:rFonts w:ascii="Times New Roman" w:eastAsia="宋体" w:hAnsi="Times New Roman" w:cs="Times New Roman"/>
          <w:color w:val="FF0000"/>
          <w:szCs w:val="21"/>
        </w:rPr>
      </w:pPr>
      <w:r w:rsidRPr="007F0A3A">
        <w:rPr>
          <w:rFonts w:ascii="Times New Roman" w:eastAsia="宋体" w:hAnsi="Times New Roman" w:cs="Times New Roman"/>
          <w:color w:val="FF0000"/>
          <w:szCs w:val="21"/>
        </w:rPr>
        <w:t>Figure S</w:t>
      </w:r>
      <w:r>
        <w:rPr>
          <w:rFonts w:ascii="Times New Roman" w:eastAsia="宋体" w:hAnsi="Times New Roman" w:cs="Times New Roman"/>
          <w:color w:val="FF0000"/>
          <w:szCs w:val="21"/>
        </w:rPr>
        <w:t>3</w:t>
      </w:r>
      <w:r w:rsidRPr="007F0A3A">
        <w:rPr>
          <w:rFonts w:ascii="Times New Roman" w:eastAsia="宋体" w:hAnsi="Times New Roman" w:cs="Times New Roman"/>
          <w:color w:val="FF0000"/>
          <w:szCs w:val="21"/>
        </w:rPr>
        <w:t>.</w:t>
      </w:r>
      <w:r w:rsidRPr="007F0A3A">
        <w:rPr>
          <w:rFonts w:ascii="Times New Roman" w:hAnsi="Times New Roman" w:cs="Times New Roman"/>
          <w:color w:val="FF0000"/>
        </w:rPr>
        <w:t xml:space="preserve"> </w:t>
      </w:r>
      <w:r w:rsidRPr="007F0A3A">
        <w:rPr>
          <w:rFonts w:ascii="Times New Roman" w:eastAsia="宋体" w:hAnsi="Times New Roman" w:cs="Times New Roman"/>
          <w:color w:val="FF0000"/>
          <w:szCs w:val="21"/>
        </w:rPr>
        <w:t>Thickness photos of PANI-PVA/BC hydrogel membranes with different aniline concentrations.</w:t>
      </w:r>
    </w:p>
    <w:p w14:paraId="7ACD98FE" w14:textId="2B315DD5" w:rsid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E980CF" w14:textId="5BFF432A" w:rsid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C08469" w14:textId="76A4AE65" w:rsid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C35B5E" w14:textId="2F94F699" w:rsid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C51012" w14:textId="230636C4" w:rsid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6FC7D5" w14:textId="77777777" w:rsidR="00701659" w:rsidRP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23EAF0" w14:textId="77777777" w:rsidR="00701659" w:rsidRPr="00701659" w:rsidRDefault="00701659" w:rsidP="005F46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3E8EF" w14:textId="7075A6F7" w:rsidR="00A54F21" w:rsidRDefault="00A54F21" w:rsidP="00A54F21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A54F21">
        <w:rPr>
          <w:rFonts w:ascii="Times New Roman" w:eastAsia="宋体" w:hAnsi="Times New Roman" w:cs="Times New Roman"/>
          <w:b/>
          <w:sz w:val="24"/>
          <w:szCs w:val="24"/>
        </w:rPr>
        <w:lastRenderedPageBreak/>
        <w:t>不同</w:t>
      </w:r>
      <w:r w:rsidRPr="00A54F21">
        <w:rPr>
          <w:rFonts w:ascii="Times New Roman" w:eastAsia="宋体" w:hAnsi="Times New Roman" w:cs="Times New Roman" w:hint="eastAsia"/>
          <w:b/>
          <w:sz w:val="24"/>
          <w:szCs w:val="24"/>
        </w:rPr>
        <w:t>B</w:t>
      </w:r>
      <w:r w:rsidRPr="00A54F21">
        <w:rPr>
          <w:rFonts w:ascii="Times New Roman" w:eastAsia="宋体" w:hAnsi="Times New Roman" w:cs="Times New Roman"/>
          <w:b/>
          <w:sz w:val="24"/>
          <w:szCs w:val="24"/>
        </w:rPr>
        <w:t>C</w:t>
      </w:r>
      <w:r w:rsidRPr="00A54F21">
        <w:rPr>
          <w:rFonts w:ascii="Times New Roman" w:eastAsia="宋体" w:hAnsi="Times New Roman" w:cs="Times New Roman"/>
          <w:b/>
          <w:sz w:val="24"/>
          <w:szCs w:val="24"/>
        </w:rPr>
        <w:t>浓度的超级电容器器件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电化学性能</w:t>
      </w:r>
    </w:p>
    <w:p w14:paraId="513BF63E" w14:textId="77777777" w:rsidR="00701659" w:rsidRDefault="00701659" w:rsidP="00701659">
      <w:pPr>
        <w:widowControl/>
        <w:jc w:val="left"/>
      </w:pPr>
      <w:r>
        <w:object w:dxaOrig="7069" w:dyaOrig="5429" w14:anchorId="6A1FD68D">
          <v:shape id="_x0000_i1028" type="#_x0000_t75" style="width:196.55pt;height:150.5pt" o:ole="">
            <v:imagedata r:id="rId18" o:title=""/>
          </v:shape>
          <o:OLEObject Type="Embed" ProgID="Origin95.Graph" ShapeID="_x0000_i1028" DrawAspect="Content" ObjectID="_1709360643" r:id="rId19"/>
        </w:object>
      </w:r>
      <w:r>
        <w:object w:dxaOrig="7068" w:dyaOrig="5429" w14:anchorId="6276DE60">
          <v:shape id="_x0000_i1029" type="#_x0000_t75" style="width:197.9pt;height:150.5pt;mso-position-vertical:absolute" o:ole="">
            <v:imagedata r:id="rId20" o:title=""/>
          </v:shape>
          <o:OLEObject Type="Embed" ProgID="Origin95.Graph" ShapeID="_x0000_i1029" DrawAspect="Content" ObjectID="_1709360644" r:id="rId21"/>
        </w:object>
      </w:r>
    </w:p>
    <w:p w14:paraId="04628776" w14:textId="77777777" w:rsidR="00701659" w:rsidRDefault="00701659" w:rsidP="00701659">
      <w:pPr>
        <w:widowControl/>
        <w:jc w:val="left"/>
      </w:pPr>
      <w:r>
        <w:object w:dxaOrig="7068" w:dyaOrig="5429" w14:anchorId="053DEC15">
          <v:shape id="_x0000_i1030" type="#_x0000_t75" style="width:197.9pt;height:150.5pt;mso-position-vertical:absolute" o:ole="">
            <v:imagedata r:id="rId22" o:title=""/>
          </v:shape>
          <o:OLEObject Type="Embed" ProgID="Origin95.Graph" ShapeID="_x0000_i1030" DrawAspect="Content" ObjectID="_1709360645" r:id="rId23"/>
        </w:object>
      </w:r>
      <w:r>
        <w:object w:dxaOrig="7068" w:dyaOrig="5429" w14:anchorId="3396A7FD">
          <v:shape id="_x0000_i1031" type="#_x0000_t75" style="width:197.9pt;height:150.5pt" o:ole="">
            <v:imagedata r:id="rId24" o:title=""/>
          </v:shape>
          <o:OLEObject Type="Embed" ProgID="Origin95.Graph" ShapeID="_x0000_i1031" DrawAspect="Content" ObjectID="_1709360646" r:id="rId25"/>
        </w:object>
      </w:r>
    </w:p>
    <w:p w14:paraId="52F372A9" w14:textId="77777777" w:rsidR="00701659" w:rsidRDefault="00701659" w:rsidP="00701659">
      <w:pPr>
        <w:widowControl/>
        <w:jc w:val="left"/>
      </w:pPr>
      <w:r>
        <w:object w:dxaOrig="5263" w:dyaOrig="4032" w14:anchorId="35B75DE4">
          <v:shape id="_x0000_i1032" type="#_x0000_t75" style="width:197.55pt;height:150.5pt;mso-position-vertical:absolute" o:ole="">
            <v:imagedata r:id="rId26" o:title=""/>
          </v:shape>
          <o:OLEObject Type="Embed" ProgID="Origin95.Graph" ShapeID="_x0000_i1032" DrawAspect="Content" ObjectID="_1709360647" r:id="rId27"/>
        </w:object>
      </w:r>
      <w:r>
        <w:object w:dxaOrig="5263" w:dyaOrig="4032" w14:anchorId="5699CA85">
          <v:shape id="_x0000_i1033" type="#_x0000_t75" style="width:197.55pt;height:150.5pt" o:ole="">
            <v:imagedata r:id="rId28" o:title=""/>
          </v:shape>
          <o:OLEObject Type="Embed" ProgID="Origin95.Graph" ShapeID="_x0000_i1033" DrawAspect="Content" ObjectID="_1709360648" r:id="rId29"/>
        </w:object>
      </w:r>
    </w:p>
    <w:p w14:paraId="6082B175" w14:textId="77777777" w:rsidR="00701659" w:rsidRDefault="00701659" w:rsidP="00701659">
      <w:pPr>
        <w:widowControl/>
        <w:jc w:val="left"/>
      </w:pPr>
      <w:r>
        <w:object w:dxaOrig="5263" w:dyaOrig="4032" w14:anchorId="64FB3039">
          <v:shape id="_x0000_i1034" type="#_x0000_t75" style="width:197.55pt;height:150.5pt" o:ole="">
            <v:imagedata r:id="rId30" o:title=""/>
          </v:shape>
          <o:OLEObject Type="Embed" ProgID="Origin95.Graph" ShapeID="_x0000_i1034" DrawAspect="Content" ObjectID="_1709360649" r:id="rId31"/>
        </w:object>
      </w:r>
      <w:r>
        <w:t xml:space="preserve"> </w:t>
      </w:r>
      <w:r>
        <w:object w:dxaOrig="5263" w:dyaOrig="4032" w14:anchorId="1375E7BB">
          <v:shape id="_x0000_i1035" type="#_x0000_t75" style="width:197.55pt;height:150.5pt" o:ole="">
            <v:imagedata r:id="rId32" o:title=""/>
          </v:shape>
          <o:OLEObject Type="Embed" ProgID="Origin95.Graph" ShapeID="_x0000_i1035" DrawAspect="Content" ObjectID="_1709360650" r:id="rId33"/>
        </w:object>
      </w:r>
    </w:p>
    <w:p w14:paraId="10DEBD35" w14:textId="77777777" w:rsidR="00701659" w:rsidRDefault="00701659" w:rsidP="00701659">
      <w:pPr>
        <w:widowControl/>
        <w:jc w:val="left"/>
      </w:pPr>
      <w:r>
        <w:object w:dxaOrig="5263" w:dyaOrig="4032" w14:anchorId="2D47AF6D">
          <v:shape id="_x0000_i1036" type="#_x0000_t75" style="width:197.55pt;height:150.5pt" o:ole="">
            <v:imagedata r:id="rId34" o:title=""/>
          </v:shape>
          <o:OLEObject Type="Embed" ProgID="Origin95.Graph" ShapeID="_x0000_i1036" DrawAspect="Content" ObjectID="_1709360651" r:id="rId35"/>
        </w:object>
      </w:r>
      <w:r>
        <w:object w:dxaOrig="5263" w:dyaOrig="4032" w14:anchorId="3221AECE">
          <v:shape id="_x0000_i1037" type="#_x0000_t75" style="width:197.55pt;height:150.5pt" o:ole="">
            <v:imagedata r:id="rId36" o:title=""/>
          </v:shape>
          <o:OLEObject Type="Embed" ProgID="Origin95.Graph" ShapeID="_x0000_i1037" DrawAspect="Content" ObjectID="_1709360652" r:id="rId37"/>
        </w:object>
      </w:r>
    </w:p>
    <w:p w14:paraId="4C0D5CB7" w14:textId="377FC7E5" w:rsidR="00701659" w:rsidRPr="00B105C6" w:rsidRDefault="00701659" w:rsidP="00701659">
      <w:pPr>
        <w:ind w:firstLineChars="100" w:firstLine="21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701659">
        <w:rPr>
          <w:rFonts w:ascii="Times New Roman" w:eastAsia="宋体" w:hAnsi="Times New Roman" w:cs="Times New Roman"/>
          <w:color w:val="FF0000"/>
          <w:szCs w:val="21"/>
        </w:rPr>
        <w:t>图</w:t>
      </w:r>
      <w:r w:rsidRPr="00701659">
        <w:rPr>
          <w:rFonts w:ascii="Times New Roman" w:eastAsia="宋体" w:hAnsi="Times New Roman" w:cs="Times New Roman"/>
          <w:color w:val="FF0000"/>
          <w:szCs w:val="21"/>
        </w:rPr>
        <w:t>S4.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bookmarkStart w:id="5" w:name="_Hlk81228828"/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不同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BC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浓度超级电容器器件的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CV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GCD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图</w:t>
      </w:r>
      <w:bookmarkEnd w:id="5"/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。（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e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f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g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h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proofErr w:type="spellStart"/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i</w:t>
      </w:r>
      <w:proofErr w:type="spellEnd"/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j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）分别对应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-PANI-2-PBHE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-PANI-4-PBHE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-PANI-6-PBHE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-PANI-8-PBHE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 w:rsidRPr="00B105C6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-PANI-10-PBHE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超级电容器的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CV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GCD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图</w:t>
      </w:r>
    </w:p>
    <w:p w14:paraId="37AAB6BE" w14:textId="59E2CFD7" w:rsidR="00701659" w:rsidRPr="00B105C6" w:rsidRDefault="00701659" w:rsidP="00701659">
      <w:pPr>
        <w:ind w:firstLineChars="100" w:firstLine="21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701659">
        <w:rPr>
          <w:rFonts w:ascii="Times New Roman" w:eastAsia="宋体" w:hAnsi="Times New Roman" w:cs="Times New Roman"/>
          <w:color w:val="FF0000"/>
          <w:szCs w:val="21"/>
        </w:rPr>
        <w:t>Figure S4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 xml:space="preserve">.CV and GCD curves of PANI-y-PBHE SCs. (a)CV curves and (b) GCD curves </w:t>
      </w:r>
      <w:bookmarkStart w:id="6" w:name="_Hlk37868583"/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 xml:space="preserve">of </w:t>
      </w:r>
      <w:bookmarkEnd w:id="6"/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2-PANI-2-PBHE SCs. (c)CV curves and (d) GCD curves of 2-PANI-4-PBHE SCs. (e)CV curves and (f) GCD curves of 2-PANI-6-PBHE SCs. (g)CV curves and (h) GCD curves of 2-PANI-8-PBHE SCs. (</w:t>
      </w:r>
      <w:proofErr w:type="spellStart"/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i</w:t>
      </w:r>
      <w:proofErr w:type="spellEnd"/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 xml:space="preserve">)CV curves and (j) GCD curves of 2-PANI-10-PBHE SCs. </w:t>
      </w:r>
    </w:p>
    <w:p w14:paraId="6C934DE2" w14:textId="77777777" w:rsidR="00701659" w:rsidRPr="00701659" w:rsidRDefault="00701659" w:rsidP="00A54F21">
      <w:pPr>
        <w:rPr>
          <w:rFonts w:ascii="Times New Roman" w:eastAsia="宋体" w:hAnsi="Times New Roman" w:cs="Times New Roman"/>
          <w:b/>
          <w:sz w:val="24"/>
          <w:szCs w:val="24"/>
        </w:rPr>
      </w:pPr>
    </w:p>
    <w:p w14:paraId="597258CA" w14:textId="04B48757" w:rsidR="00CF1874" w:rsidRDefault="00CF1874" w:rsidP="00F6599F">
      <w:r>
        <w:object w:dxaOrig="7069" w:dyaOrig="5429" w14:anchorId="7066CCF3">
          <v:shape id="_x0000_i1038" type="#_x0000_t75" style="width:196.55pt;height:150.5pt" o:ole="">
            <v:imagedata r:id="rId38" o:title=""/>
          </v:shape>
          <o:OLEObject Type="Embed" ProgID="Origin95.Graph" ShapeID="_x0000_i1038" DrawAspect="Content" ObjectID="_1709360653" r:id="rId39"/>
        </w:object>
      </w:r>
      <w:r w:rsidR="00BE4B7E">
        <w:object w:dxaOrig="7068" w:dyaOrig="5429" w14:anchorId="1B55A1E8">
          <v:shape id="_x0000_i1039" type="#_x0000_t75" style="width:197.9pt;height:150.5pt" o:ole="">
            <v:imagedata r:id="rId40" o:title=""/>
          </v:shape>
          <o:OLEObject Type="Embed" ProgID="Origin95.Graph" ShapeID="_x0000_i1039" DrawAspect="Content" ObjectID="_1709360654" r:id="rId41"/>
        </w:object>
      </w:r>
      <w:r w:rsidR="00BE4B7E">
        <w:object w:dxaOrig="7068" w:dyaOrig="5429" w14:anchorId="6C5AE53B">
          <v:shape id="_x0000_i1040" type="#_x0000_t75" style="width:197.9pt;height:150.5pt" o:ole="">
            <v:imagedata r:id="rId42" o:title=""/>
          </v:shape>
          <o:OLEObject Type="Embed" ProgID="Origin95.Graph" ShapeID="_x0000_i1040" DrawAspect="Content" ObjectID="_1709360655" r:id="rId43"/>
        </w:object>
      </w:r>
      <w:r w:rsidR="00BE4B7E">
        <w:t xml:space="preserve">   </w:t>
      </w:r>
      <w:r w:rsidR="00BE4B7E">
        <w:object w:dxaOrig="7068" w:dyaOrig="5429" w14:anchorId="43BAD303">
          <v:shape id="_x0000_i1041" type="#_x0000_t75" style="width:197.9pt;height:150.5pt" o:ole="">
            <v:imagedata r:id="rId44" o:title=""/>
          </v:shape>
          <o:OLEObject Type="Embed" ProgID="Origin95.Graph" ShapeID="_x0000_i1041" DrawAspect="Content" ObjectID="_1709360656" r:id="rId45"/>
        </w:object>
      </w:r>
    </w:p>
    <w:p w14:paraId="11EA4F7B" w14:textId="201B6C37" w:rsidR="00254216" w:rsidRDefault="00BE4B7E" w:rsidP="00CF1874">
      <w:r>
        <w:object w:dxaOrig="7068" w:dyaOrig="5429" w14:anchorId="46841061">
          <v:shape id="_x0000_i1042" type="#_x0000_t75" style="width:197.9pt;height:150.5pt" o:ole="">
            <v:imagedata r:id="rId46" o:title=""/>
          </v:shape>
          <o:OLEObject Type="Embed" ProgID="Origin95.Graph" ShapeID="_x0000_i1042" DrawAspect="Content" ObjectID="_1709360657" r:id="rId47"/>
        </w:object>
      </w:r>
      <w:r>
        <w:t xml:space="preserve">   </w:t>
      </w:r>
      <w:r>
        <w:object w:dxaOrig="7068" w:dyaOrig="5429" w14:anchorId="24FD8763">
          <v:shape id="_x0000_i1043" type="#_x0000_t75" style="width:201.35pt;height:150.5pt" o:ole="">
            <v:imagedata r:id="rId48" o:title=""/>
          </v:shape>
          <o:OLEObject Type="Embed" ProgID="Origin95.Graph" ShapeID="_x0000_i1043" DrawAspect="Content" ObjectID="_1709360658" r:id="rId49"/>
        </w:object>
      </w:r>
    </w:p>
    <w:p w14:paraId="2FF36E0F" w14:textId="255C22CA" w:rsidR="00254216" w:rsidRPr="00B105C6" w:rsidRDefault="00254216" w:rsidP="00CF1874">
      <w:pPr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701659">
        <w:rPr>
          <w:rFonts w:ascii="Times New Roman" w:eastAsia="宋体" w:hAnsi="Times New Roman" w:cs="Times New Roman"/>
          <w:color w:val="FF0000"/>
          <w:szCs w:val="21"/>
        </w:rPr>
        <w:t>图</w:t>
      </w:r>
      <w:r w:rsidRPr="00701659">
        <w:rPr>
          <w:rFonts w:ascii="Times New Roman" w:eastAsia="宋体" w:hAnsi="Times New Roman" w:cs="Times New Roman"/>
          <w:color w:val="FF0000"/>
          <w:szCs w:val="21"/>
        </w:rPr>
        <w:t>S</w:t>
      </w:r>
      <w:r w:rsidR="00701659" w:rsidRPr="00701659">
        <w:rPr>
          <w:rFonts w:ascii="Times New Roman" w:eastAsia="宋体" w:hAnsi="Times New Roman" w:cs="Times New Roman"/>
          <w:color w:val="FF0000"/>
          <w:szCs w:val="21"/>
        </w:rPr>
        <w:t>5</w:t>
      </w:r>
      <w:r w:rsidRPr="00B105C6">
        <w:rPr>
          <w:rFonts w:ascii="Times New Roman" w:eastAsia="宋体" w:hAnsi="Times New Roman" w:cs="Times New Roman"/>
          <w:szCs w:val="21"/>
        </w:rPr>
        <w:t>.</w:t>
      </w:r>
      <w:r w:rsidRPr="00B105C6">
        <w:rPr>
          <w:rFonts w:ascii="Times New Roman" w:eastAsia="宋体" w:hAnsi="Times New Roman" w:cs="Times New Roman"/>
          <w:szCs w:val="21"/>
        </w:rPr>
        <w:t>不同</w:t>
      </w:r>
      <w:r w:rsidRPr="00B105C6">
        <w:rPr>
          <w:rFonts w:ascii="Times New Roman" w:eastAsia="宋体" w:hAnsi="Times New Roman" w:cs="Times New Roman" w:hint="eastAsia"/>
          <w:szCs w:val="21"/>
        </w:rPr>
        <w:t>B</w:t>
      </w:r>
      <w:r w:rsidRPr="00B105C6">
        <w:rPr>
          <w:rFonts w:ascii="Times New Roman" w:eastAsia="宋体" w:hAnsi="Times New Roman" w:cs="Times New Roman"/>
          <w:szCs w:val="21"/>
        </w:rPr>
        <w:t>C</w:t>
      </w:r>
      <w:r w:rsidRPr="00B105C6">
        <w:rPr>
          <w:rFonts w:ascii="Times New Roman" w:eastAsia="宋体" w:hAnsi="Times New Roman" w:cs="Times New Roman"/>
          <w:szCs w:val="21"/>
        </w:rPr>
        <w:t>浓度的超级电容器的（</w:t>
      </w:r>
      <w:r w:rsidRPr="00B105C6">
        <w:rPr>
          <w:rFonts w:ascii="Times New Roman" w:eastAsia="宋体" w:hAnsi="Times New Roman" w:cs="Times New Roman"/>
          <w:szCs w:val="21"/>
        </w:rPr>
        <w:t>a</w:t>
      </w:r>
      <w:r w:rsidRPr="00B105C6">
        <w:rPr>
          <w:rFonts w:ascii="Times New Roman" w:eastAsia="宋体" w:hAnsi="Times New Roman" w:cs="Times New Roman"/>
          <w:szCs w:val="21"/>
        </w:rPr>
        <w:t>）</w:t>
      </w:r>
      <w:r w:rsidRPr="00B105C6">
        <w:rPr>
          <w:rFonts w:ascii="Times New Roman" w:eastAsia="宋体" w:hAnsi="Times New Roman" w:cs="Times New Roman"/>
          <w:szCs w:val="21"/>
        </w:rPr>
        <w:t>CV</w:t>
      </w:r>
      <w:r w:rsidRPr="00B105C6">
        <w:rPr>
          <w:rFonts w:ascii="Times New Roman" w:eastAsia="宋体" w:hAnsi="Times New Roman" w:cs="Times New Roman"/>
          <w:szCs w:val="21"/>
        </w:rPr>
        <w:t>曲线</w:t>
      </w:r>
      <w:r w:rsidR="00CF1874" w:rsidRPr="00B105C6">
        <w:rPr>
          <w:rFonts w:ascii="Times New Roman" w:eastAsia="宋体" w:hAnsi="Times New Roman" w:cs="Times New Roman" w:hint="eastAsia"/>
          <w:szCs w:val="21"/>
        </w:rPr>
        <w:t>，</w:t>
      </w:r>
      <w:r w:rsidRPr="00B105C6">
        <w:rPr>
          <w:rFonts w:ascii="Times New Roman" w:eastAsia="宋体" w:hAnsi="Times New Roman" w:cs="Times New Roman"/>
          <w:szCs w:val="21"/>
        </w:rPr>
        <w:t>（</w:t>
      </w:r>
      <w:r w:rsidRPr="00B105C6">
        <w:rPr>
          <w:rFonts w:ascii="Times New Roman" w:eastAsia="宋体" w:hAnsi="Times New Roman" w:cs="Times New Roman"/>
          <w:szCs w:val="21"/>
        </w:rPr>
        <w:t>b</w:t>
      </w:r>
      <w:r w:rsidRPr="00B105C6">
        <w:rPr>
          <w:rFonts w:ascii="Times New Roman" w:eastAsia="宋体" w:hAnsi="Times New Roman" w:cs="Times New Roman"/>
          <w:szCs w:val="21"/>
        </w:rPr>
        <w:t>）</w:t>
      </w:r>
      <w:r w:rsidRPr="00B105C6">
        <w:rPr>
          <w:rFonts w:ascii="Times New Roman" w:eastAsia="宋体" w:hAnsi="Times New Roman" w:cs="Times New Roman"/>
          <w:szCs w:val="21"/>
        </w:rPr>
        <w:t>GCD</w:t>
      </w:r>
      <w:r w:rsidRPr="00B105C6">
        <w:rPr>
          <w:rFonts w:ascii="Times New Roman" w:eastAsia="宋体" w:hAnsi="Times New Roman" w:cs="Times New Roman"/>
          <w:szCs w:val="21"/>
        </w:rPr>
        <w:t>曲线</w:t>
      </w:r>
      <w:r w:rsidR="00CF1874" w:rsidRPr="00B105C6">
        <w:rPr>
          <w:rFonts w:ascii="Times New Roman" w:eastAsia="宋体" w:hAnsi="Times New Roman" w:cs="Times New Roman" w:hint="eastAsia"/>
          <w:szCs w:val="21"/>
        </w:rPr>
        <w:t>和（</w:t>
      </w:r>
      <w:r w:rsidR="00CF1874" w:rsidRPr="00B105C6">
        <w:rPr>
          <w:rFonts w:ascii="Times New Roman" w:eastAsia="宋体" w:hAnsi="Times New Roman" w:cs="Times New Roman" w:hint="eastAsia"/>
          <w:szCs w:val="21"/>
        </w:rPr>
        <w:t>c</w:t>
      </w:r>
      <w:r w:rsidR="00CF1874" w:rsidRPr="00B105C6">
        <w:rPr>
          <w:rFonts w:ascii="Times New Roman" w:eastAsia="宋体" w:hAnsi="Times New Roman" w:cs="Times New Roman" w:hint="eastAsia"/>
          <w:szCs w:val="21"/>
        </w:rPr>
        <w:t>）比电容</w:t>
      </w:r>
      <w:r w:rsidRPr="00B105C6">
        <w:rPr>
          <w:rFonts w:ascii="Times New Roman" w:eastAsia="宋体" w:hAnsi="Times New Roman" w:cs="Times New Roman"/>
          <w:szCs w:val="21"/>
        </w:rPr>
        <w:t>；不同</w:t>
      </w:r>
      <w:r w:rsidRPr="00B105C6">
        <w:rPr>
          <w:rFonts w:ascii="Times New Roman" w:eastAsia="宋体" w:hAnsi="Times New Roman" w:cs="Times New Roman" w:hint="eastAsia"/>
          <w:szCs w:val="21"/>
        </w:rPr>
        <w:t>B</w:t>
      </w:r>
      <w:r w:rsidRPr="00B105C6">
        <w:rPr>
          <w:rFonts w:ascii="Times New Roman" w:eastAsia="宋体" w:hAnsi="Times New Roman" w:cs="Times New Roman"/>
          <w:szCs w:val="21"/>
        </w:rPr>
        <w:t>C</w:t>
      </w:r>
      <w:r w:rsidRPr="00B105C6">
        <w:rPr>
          <w:rFonts w:ascii="Times New Roman" w:eastAsia="宋体" w:hAnsi="Times New Roman" w:cs="Times New Roman"/>
          <w:szCs w:val="21"/>
        </w:rPr>
        <w:t>浓度的超级电容器的（</w:t>
      </w:r>
      <w:r w:rsidR="00CF1874" w:rsidRPr="00B105C6">
        <w:rPr>
          <w:rFonts w:ascii="Times New Roman" w:eastAsia="宋体" w:hAnsi="Times New Roman" w:cs="Times New Roman" w:hint="eastAsia"/>
          <w:szCs w:val="21"/>
        </w:rPr>
        <w:t>d</w:t>
      </w:r>
      <w:r w:rsidRPr="00B105C6">
        <w:rPr>
          <w:rFonts w:ascii="Times New Roman" w:eastAsia="宋体" w:hAnsi="Times New Roman" w:cs="Times New Roman"/>
          <w:szCs w:val="21"/>
        </w:rPr>
        <w:t>）倍率性能</w:t>
      </w:r>
      <w:r w:rsidRPr="00B105C6">
        <w:rPr>
          <w:rFonts w:ascii="Times New Roman" w:eastAsia="宋体" w:hAnsi="Times New Roman" w:cs="Times New Roman" w:hint="eastAsia"/>
          <w:szCs w:val="21"/>
        </w:rPr>
        <w:t>,</w:t>
      </w:r>
      <w:r w:rsidRPr="00B105C6">
        <w:rPr>
          <w:rFonts w:ascii="Times New Roman" w:eastAsia="宋体" w:hAnsi="Times New Roman" w:cs="Times New Roman"/>
          <w:szCs w:val="21"/>
        </w:rPr>
        <w:t>（</w:t>
      </w:r>
      <w:r w:rsidR="00CF1874" w:rsidRPr="00B105C6">
        <w:rPr>
          <w:rFonts w:ascii="Times New Roman" w:eastAsia="宋体" w:hAnsi="Times New Roman" w:cs="Times New Roman" w:hint="eastAsia"/>
          <w:szCs w:val="21"/>
        </w:rPr>
        <w:t>e</w:t>
      </w:r>
      <w:r w:rsidRPr="00B105C6">
        <w:rPr>
          <w:rFonts w:ascii="Times New Roman" w:eastAsia="宋体" w:hAnsi="Times New Roman" w:cs="Times New Roman"/>
          <w:szCs w:val="21"/>
        </w:rPr>
        <w:t>）拉贡图</w:t>
      </w:r>
      <w:r w:rsidRPr="00B105C6">
        <w:rPr>
          <w:rFonts w:ascii="Times New Roman" w:eastAsia="宋体" w:hAnsi="Times New Roman" w:cs="Times New Roman" w:hint="eastAsia"/>
          <w:szCs w:val="21"/>
        </w:rPr>
        <w:t>和（</w:t>
      </w:r>
      <w:r w:rsidR="00CF1874" w:rsidRPr="00B105C6">
        <w:rPr>
          <w:rFonts w:ascii="Times New Roman" w:eastAsia="宋体" w:hAnsi="Times New Roman" w:cs="Times New Roman" w:hint="eastAsia"/>
          <w:szCs w:val="21"/>
        </w:rPr>
        <w:t>f</w:t>
      </w:r>
      <w:r w:rsidRPr="00B105C6">
        <w:rPr>
          <w:rFonts w:ascii="Times New Roman" w:eastAsia="宋体" w:hAnsi="Times New Roman" w:cs="Times New Roman" w:hint="eastAsia"/>
          <w:szCs w:val="21"/>
        </w:rPr>
        <w:t>）阻抗图</w:t>
      </w:r>
      <w:r w:rsidRPr="00B105C6">
        <w:rPr>
          <w:rFonts w:ascii="Times New Roman" w:eastAsia="宋体" w:hAnsi="Times New Roman" w:cs="Times New Roman"/>
          <w:szCs w:val="21"/>
        </w:rPr>
        <w:t>。</w:t>
      </w:r>
    </w:p>
    <w:p w14:paraId="28D1F597" w14:textId="177160E7" w:rsidR="00254216" w:rsidRPr="00B105C6" w:rsidRDefault="00254216" w:rsidP="00CF1874">
      <w:pPr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701659">
        <w:rPr>
          <w:rFonts w:ascii="Times New Roman" w:eastAsia="宋体" w:hAnsi="Times New Roman" w:cs="Times New Roman"/>
          <w:color w:val="FF0000"/>
          <w:szCs w:val="21"/>
        </w:rPr>
        <w:t>Figure S</w:t>
      </w:r>
      <w:r w:rsidR="00701659" w:rsidRPr="00701659">
        <w:rPr>
          <w:rFonts w:ascii="Times New Roman" w:eastAsia="宋体" w:hAnsi="Times New Roman" w:cs="Times New Roman"/>
          <w:color w:val="FF0000"/>
          <w:szCs w:val="21"/>
        </w:rPr>
        <w:t>5</w:t>
      </w:r>
      <w:r w:rsidRPr="00B105C6">
        <w:rPr>
          <w:rFonts w:ascii="Times New Roman" w:eastAsia="宋体" w:hAnsi="Times New Roman" w:cs="Times New Roman"/>
          <w:szCs w:val="21"/>
        </w:rPr>
        <w:t xml:space="preserve">. </w:t>
      </w:r>
      <w:r w:rsidR="00CF1874" w:rsidRPr="00B105C6">
        <w:rPr>
          <w:rFonts w:ascii="Times New Roman" w:eastAsia="宋体" w:hAnsi="Times New Roman" w:cs="Times New Roman"/>
          <w:szCs w:val="21"/>
        </w:rPr>
        <w:t>(</w:t>
      </w:r>
      <w:r w:rsidRPr="00B105C6">
        <w:rPr>
          <w:rFonts w:ascii="Times New Roman" w:eastAsia="宋体" w:hAnsi="Times New Roman" w:cs="Times New Roman"/>
          <w:szCs w:val="21"/>
        </w:rPr>
        <w:t>a) CV curves of PANI-PBHE SCs with different BC concentrations at scan rate of 5 mV s</w:t>
      </w:r>
      <w:r w:rsidRPr="00B105C6">
        <w:rPr>
          <w:rFonts w:ascii="Times New Roman" w:eastAsia="微软雅黑" w:hAnsi="Times New Roman" w:cs="Times New Roman"/>
          <w:szCs w:val="21"/>
          <w:vertAlign w:val="superscript"/>
        </w:rPr>
        <w:t>−</w:t>
      </w:r>
      <w:r w:rsidRPr="00B105C6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B105C6">
        <w:rPr>
          <w:rFonts w:ascii="Times New Roman" w:eastAsia="宋体" w:hAnsi="Times New Roman" w:cs="Times New Roman"/>
          <w:szCs w:val="21"/>
        </w:rPr>
        <w:t xml:space="preserve">, </w:t>
      </w:r>
      <w:r w:rsidR="00CF1874" w:rsidRPr="00B105C6">
        <w:rPr>
          <w:rFonts w:ascii="Times New Roman" w:eastAsia="宋体" w:hAnsi="Times New Roman" w:cs="Times New Roman"/>
          <w:szCs w:val="21"/>
        </w:rPr>
        <w:t>(</w:t>
      </w:r>
      <w:r w:rsidRPr="00B105C6">
        <w:rPr>
          <w:rFonts w:ascii="Times New Roman" w:eastAsia="宋体" w:hAnsi="Times New Roman" w:cs="Times New Roman"/>
          <w:szCs w:val="21"/>
        </w:rPr>
        <w:t>b) GCD curves of PANI-PBHE SCs with different BC concentrations at current density of 0.2 mA cm</w:t>
      </w:r>
      <w:r w:rsidRPr="00B105C6">
        <w:rPr>
          <w:rFonts w:ascii="Times New Roman" w:eastAsia="宋体" w:hAnsi="Times New Roman" w:cs="Times New Roman"/>
          <w:szCs w:val="21"/>
          <w:vertAlign w:val="superscript"/>
        </w:rPr>
        <w:t>-2</w:t>
      </w:r>
      <w:r w:rsidRPr="00B105C6">
        <w:rPr>
          <w:rFonts w:ascii="Times New Roman" w:eastAsia="宋体" w:hAnsi="Times New Roman" w:cs="Times New Roman"/>
          <w:szCs w:val="21"/>
        </w:rPr>
        <w:t xml:space="preserve">, </w:t>
      </w:r>
      <w:r w:rsidR="00CF1874" w:rsidRPr="00B105C6">
        <w:rPr>
          <w:rFonts w:ascii="Times New Roman" w:eastAsia="宋体" w:hAnsi="Times New Roman" w:cs="Times New Roman"/>
          <w:szCs w:val="21"/>
        </w:rPr>
        <w:t xml:space="preserve">(c) specific </w:t>
      </w:r>
      <w:r w:rsidR="000532C6" w:rsidRPr="00B105C6">
        <w:rPr>
          <w:rFonts w:ascii="Times New Roman" w:eastAsia="宋体" w:hAnsi="Times New Roman" w:cs="Times New Roman"/>
          <w:szCs w:val="21"/>
        </w:rPr>
        <w:t>capacitance</w:t>
      </w:r>
      <w:r w:rsidR="000532C6" w:rsidRPr="00B105C6">
        <w:rPr>
          <w:rFonts w:ascii="Times New Roman" w:eastAsia="宋体" w:hAnsi="Times New Roman" w:cs="Times New Roman" w:hint="eastAsia"/>
          <w:szCs w:val="21"/>
        </w:rPr>
        <w:t>,</w:t>
      </w:r>
      <w:r w:rsidR="00CF1874" w:rsidRPr="00B105C6">
        <w:rPr>
          <w:rFonts w:ascii="Times New Roman" w:eastAsia="宋体" w:hAnsi="Times New Roman" w:cs="Times New Roman"/>
          <w:szCs w:val="21"/>
        </w:rPr>
        <w:t xml:space="preserve"> (d)</w:t>
      </w:r>
      <w:r w:rsidRPr="00B105C6">
        <w:rPr>
          <w:rFonts w:ascii="Times New Roman" w:eastAsia="宋体" w:hAnsi="Times New Roman" w:cs="Times New Roman"/>
          <w:szCs w:val="21"/>
        </w:rPr>
        <w:t xml:space="preserve">Rate capability, </w:t>
      </w:r>
      <w:r w:rsidR="00CF1874" w:rsidRPr="00B105C6">
        <w:rPr>
          <w:rFonts w:ascii="Times New Roman" w:eastAsia="宋体" w:hAnsi="Times New Roman" w:cs="Times New Roman"/>
          <w:szCs w:val="21"/>
        </w:rPr>
        <w:t>(e</w:t>
      </w:r>
      <w:r w:rsidRPr="00B105C6">
        <w:rPr>
          <w:rFonts w:ascii="Times New Roman" w:eastAsia="宋体" w:hAnsi="Times New Roman" w:cs="Times New Roman"/>
          <w:szCs w:val="21"/>
        </w:rPr>
        <w:t xml:space="preserve">) </w:t>
      </w:r>
      <w:proofErr w:type="spellStart"/>
      <w:r w:rsidRPr="00B105C6">
        <w:rPr>
          <w:rFonts w:ascii="Times New Roman" w:eastAsia="宋体" w:hAnsi="Times New Roman" w:cs="Times New Roman"/>
          <w:szCs w:val="21"/>
        </w:rPr>
        <w:t>Ragone</w:t>
      </w:r>
      <w:proofErr w:type="spellEnd"/>
      <w:r w:rsidRPr="00B105C6">
        <w:rPr>
          <w:rFonts w:ascii="Times New Roman" w:eastAsia="宋体" w:hAnsi="Times New Roman" w:cs="Times New Roman"/>
          <w:szCs w:val="21"/>
        </w:rPr>
        <w:t xml:space="preserve"> plots and </w:t>
      </w:r>
      <w:r w:rsidR="00CF1874" w:rsidRPr="00B105C6">
        <w:rPr>
          <w:rFonts w:ascii="Times New Roman" w:eastAsia="宋体" w:hAnsi="Times New Roman" w:cs="Times New Roman"/>
          <w:szCs w:val="21"/>
        </w:rPr>
        <w:t>(f</w:t>
      </w:r>
      <w:r w:rsidRPr="00B105C6">
        <w:rPr>
          <w:rFonts w:ascii="Times New Roman" w:eastAsia="宋体" w:hAnsi="Times New Roman" w:cs="Times New Roman"/>
          <w:szCs w:val="21"/>
        </w:rPr>
        <w:t xml:space="preserve">) </w:t>
      </w:r>
      <w:bookmarkStart w:id="7" w:name="_Hlk37343061"/>
      <w:r w:rsidRPr="00B105C6">
        <w:rPr>
          <w:rFonts w:ascii="Times New Roman" w:eastAsia="宋体" w:hAnsi="Times New Roman" w:cs="Times New Roman"/>
          <w:szCs w:val="21"/>
        </w:rPr>
        <w:t>Nyquist plots</w:t>
      </w:r>
      <w:bookmarkEnd w:id="7"/>
      <w:r w:rsidRPr="00B105C6">
        <w:rPr>
          <w:rFonts w:ascii="Times New Roman" w:eastAsia="宋体" w:hAnsi="Times New Roman" w:cs="Times New Roman"/>
          <w:szCs w:val="21"/>
        </w:rPr>
        <w:t xml:space="preserve"> of PANI-PBHE SCs with different BC concentrations.</w:t>
      </w:r>
    </w:p>
    <w:p w14:paraId="1ACF7D10" w14:textId="2D3F99C3" w:rsidR="00086CEB" w:rsidRPr="00254216" w:rsidRDefault="00086CEB" w:rsidP="00F6599F"/>
    <w:p w14:paraId="54C76C01" w14:textId="07F551FB" w:rsidR="000A1958" w:rsidRDefault="000A1958" w:rsidP="00CA2DED">
      <w:pPr>
        <w:widowControl/>
      </w:pPr>
    </w:p>
    <w:p w14:paraId="78FDB285" w14:textId="75FDAABD" w:rsidR="003F7331" w:rsidRDefault="003F7331" w:rsidP="00CA2DED">
      <w:pPr>
        <w:widowControl/>
      </w:pPr>
      <w:r>
        <w:object w:dxaOrig="3866" w:dyaOrig="2612" w14:anchorId="6726530B">
          <v:shape id="_x0000_i1044" type="#_x0000_t75" style="width:192.45pt;height:130pt" o:ole="">
            <v:imagedata r:id="rId50" o:title=""/>
          </v:shape>
          <o:OLEObject Type="Embed" ProgID="Origin95.Graph" ShapeID="_x0000_i1044" DrawAspect="Content" ObjectID="_1709360659" r:id="rId51"/>
        </w:object>
      </w:r>
      <w:r>
        <w:object w:dxaOrig="3866" w:dyaOrig="2612" w14:anchorId="0D1B4E6C">
          <v:shape id="_x0000_i1045" type="#_x0000_t75" style="width:192.45pt;height:130pt" o:ole="">
            <v:imagedata r:id="rId52" o:title=""/>
          </v:shape>
          <o:OLEObject Type="Embed" ProgID="Origin95.Graph" ShapeID="_x0000_i1045" DrawAspect="Content" ObjectID="_1709360660" r:id="rId53"/>
        </w:object>
      </w:r>
    </w:p>
    <w:p w14:paraId="4BFCA110" w14:textId="4E571C47" w:rsidR="00165BC0" w:rsidRPr="00B105C6" w:rsidRDefault="00165BC0" w:rsidP="00165BC0">
      <w:pPr>
        <w:spacing w:line="300" w:lineRule="exact"/>
        <w:jc w:val="center"/>
        <w:rPr>
          <w:rFonts w:ascii="Times New Roman" w:eastAsia="宋体" w:hAnsi="Times New Roman" w:cs="Times New Roman"/>
          <w:szCs w:val="21"/>
        </w:rPr>
      </w:pPr>
      <w:r w:rsidRPr="00E64E77">
        <w:rPr>
          <w:rFonts w:ascii="Times New Roman" w:eastAsia="宋体" w:hAnsi="Times New Roman" w:cs="Times New Roman" w:hint="eastAsia"/>
          <w:color w:val="FF0000"/>
          <w:szCs w:val="21"/>
        </w:rPr>
        <w:t>图</w:t>
      </w:r>
      <w:r w:rsidRPr="00E64E77">
        <w:rPr>
          <w:rFonts w:ascii="Times New Roman" w:eastAsia="宋体" w:hAnsi="Times New Roman" w:cs="Times New Roman"/>
          <w:color w:val="FF0000"/>
          <w:szCs w:val="21"/>
        </w:rPr>
        <w:t>S</w:t>
      </w:r>
      <w:r w:rsidR="00701659">
        <w:rPr>
          <w:rFonts w:ascii="Times New Roman" w:eastAsia="宋体" w:hAnsi="Times New Roman" w:cs="Times New Roman"/>
          <w:color w:val="FF0000"/>
          <w:szCs w:val="21"/>
        </w:rPr>
        <w:t>6</w:t>
      </w:r>
      <w:r w:rsidRPr="00B105C6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B105C6">
        <w:rPr>
          <w:rFonts w:ascii="Times New Roman" w:eastAsia="宋体" w:hAnsi="Times New Roman" w:cs="Times New Roman"/>
          <w:szCs w:val="21"/>
        </w:rPr>
        <w:t>2-PANI-6-PBHE</w:t>
      </w:r>
      <w:r w:rsidRPr="00B105C6">
        <w:rPr>
          <w:rFonts w:ascii="Times New Roman" w:eastAsia="宋体" w:hAnsi="Times New Roman" w:cs="Times New Roman"/>
          <w:szCs w:val="21"/>
        </w:rPr>
        <w:t>超级电容器在不同弯折角度下的</w:t>
      </w:r>
      <w:r w:rsidRPr="00B105C6">
        <w:rPr>
          <w:rFonts w:ascii="Times New Roman" w:eastAsia="宋体" w:hAnsi="Times New Roman" w:cs="Times New Roman"/>
          <w:szCs w:val="21"/>
        </w:rPr>
        <w:t>(a) GCD</w:t>
      </w:r>
      <w:r w:rsidRPr="00B105C6">
        <w:rPr>
          <w:rFonts w:ascii="Times New Roman" w:eastAsia="宋体" w:hAnsi="Times New Roman" w:cs="Times New Roman"/>
          <w:szCs w:val="21"/>
        </w:rPr>
        <w:t>和</w:t>
      </w:r>
      <w:r w:rsidRPr="00B105C6">
        <w:rPr>
          <w:rFonts w:ascii="Times New Roman" w:eastAsia="宋体" w:hAnsi="Times New Roman" w:cs="Times New Roman"/>
          <w:szCs w:val="21"/>
        </w:rPr>
        <w:t>(b) CV</w:t>
      </w:r>
      <w:r w:rsidRPr="00B105C6">
        <w:rPr>
          <w:rFonts w:ascii="Times New Roman" w:eastAsia="宋体" w:hAnsi="Times New Roman" w:cs="Times New Roman"/>
          <w:szCs w:val="21"/>
        </w:rPr>
        <w:t>图</w:t>
      </w:r>
    </w:p>
    <w:p w14:paraId="1F8C1A8F" w14:textId="24F36189" w:rsidR="00165BC0" w:rsidRPr="00B105C6" w:rsidRDefault="00165BC0" w:rsidP="00CA2DED">
      <w:pPr>
        <w:widowControl/>
        <w:rPr>
          <w:rFonts w:ascii="Times New Roman" w:eastAsia="宋体" w:hAnsi="Times New Roman" w:cs="Times New Roman"/>
          <w:szCs w:val="21"/>
        </w:rPr>
      </w:pPr>
      <w:r w:rsidRPr="00BD08EF">
        <w:rPr>
          <w:rFonts w:ascii="Times New Roman" w:eastAsia="宋体" w:hAnsi="Times New Roman" w:cs="Times New Roman"/>
          <w:color w:val="FF0000"/>
          <w:szCs w:val="21"/>
        </w:rPr>
        <w:t>Figure S</w:t>
      </w:r>
      <w:r w:rsidR="00701659" w:rsidRPr="00BD08EF">
        <w:rPr>
          <w:rFonts w:ascii="Times New Roman" w:eastAsia="宋体" w:hAnsi="Times New Roman" w:cs="Times New Roman"/>
          <w:color w:val="FF0000"/>
          <w:szCs w:val="21"/>
        </w:rPr>
        <w:t>6</w:t>
      </w:r>
      <w:r w:rsidRPr="00B105C6">
        <w:rPr>
          <w:rFonts w:ascii="Times New Roman" w:eastAsia="宋体" w:hAnsi="Times New Roman" w:cs="Times New Roman"/>
          <w:color w:val="000000" w:themeColor="text1"/>
          <w:szCs w:val="21"/>
        </w:rPr>
        <w:t>.</w:t>
      </w:r>
      <w:r w:rsidRPr="00B105C6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B105C6">
        <w:rPr>
          <w:rFonts w:ascii="Times New Roman" w:eastAsia="宋体" w:hAnsi="Times New Roman" w:cs="Times New Roman"/>
          <w:szCs w:val="21"/>
        </w:rPr>
        <w:t>(a) GCD curves and (b) CV curves of 2-PANI-6-PBHE SC under different bending angles.</w:t>
      </w:r>
    </w:p>
    <w:p w14:paraId="7AB10C12" w14:textId="77777777" w:rsidR="00B105C6" w:rsidRDefault="00B105C6" w:rsidP="00CA2DED">
      <w:pPr>
        <w:widowControl/>
        <w:rPr>
          <w:rFonts w:ascii="Times New Roman" w:eastAsia="宋体" w:hAnsi="Times New Roman" w:cs="Times New Roman"/>
        </w:rPr>
      </w:pPr>
    </w:p>
    <w:p w14:paraId="68282C7E" w14:textId="7564EBD2" w:rsidR="00B105C6" w:rsidRDefault="00B105C6" w:rsidP="00CA2DED">
      <w:pPr>
        <w:widowControl/>
        <w:rPr>
          <w:rFonts w:ascii="Times New Roman" w:eastAsia="宋体" w:hAnsi="Times New Roman" w:cs="Times New Roman"/>
          <w:b/>
        </w:rPr>
      </w:pPr>
    </w:p>
    <w:p w14:paraId="3BB7C429" w14:textId="77777777" w:rsidR="00B105C6" w:rsidRPr="00B105C6" w:rsidRDefault="00B105C6" w:rsidP="00CA2DED">
      <w:pPr>
        <w:widowControl/>
        <w:rPr>
          <w:rFonts w:ascii="Times New Roman" w:eastAsia="宋体" w:hAnsi="Times New Roman" w:cs="Times New Roman"/>
          <w:b/>
        </w:rPr>
      </w:pPr>
    </w:p>
    <w:sectPr w:rsidR="00B105C6" w:rsidRPr="00B105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D58A6" w14:textId="77777777" w:rsidR="00217EFA" w:rsidRDefault="00217EFA" w:rsidP="00F6599F">
      <w:r>
        <w:separator/>
      </w:r>
    </w:p>
  </w:endnote>
  <w:endnote w:type="continuationSeparator" w:id="0">
    <w:p w14:paraId="4D7EDB8C" w14:textId="77777777" w:rsidR="00217EFA" w:rsidRDefault="00217EFA" w:rsidP="00F6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7774C" w14:textId="77777777" w:rsidR="00217EFA" w:rsidRDefault="00217EFA" w:rsidP="00F6599F">
      <w:r>
        <w:separator/>
      </w:r>
    </w:p>
  </w:footnote>
  <w:footnote w:type="continuationSeparator" w:id="0">
    <w:p w14:paraId="0A143034" w14:textId="77777777" w:rsidR="00217EFA" w:rsidRDefault="00217EFA" w:rsidP="00F6599F">
      <w:r>
        <w:continuationSeparator/>
      </w:r>
    </w:p>
  </w:footnote>
  <w:footnote w:id="1">
    <w:p w14:paraId="73D73EC8" w14:textId="2A8F1255" w:rsidR="00541160" w:rsidRPr="008B7312" w:rsidRDefault="00541160" w:rsidP="00541160">
      <w:pPr>
        <w:pStyle w:val="1"/>
        <w:ind w:firstLine="420"/>
        <w:rPr>
          <w:rFonts w:cs="Times New Roman"/>
          <w:sz w:val="21"/>
          <w:szCs w:val="21"/>
        </w:rPr>
      </w:pPr>
      <w:r w:rsidRPr="00EA0AB9">
        <w:rPr>
          <w:rStyle w:val="a7"/>
          <w:sz w:val="21"/>
          <w:szCs w:val="21"/>
        </w:rPr>
        <w:t>*</w:t>
      </w:r>
      <w:r w:rsidRPr="00EA0AB9">
        <w:rPr>
          <w:sz w:val="21"/>
          <w:szCs w:val="21"/>
        </w:rPr>
        <w:t xml:space="preserve"> </w:t>
      </w:r>
      <w:r w:rsidRPr="00EA0AB9">
        <w:rPr>
          <w:rFonts w:cs="Times New Roman"/>
          <w:sz w:val="21"/>
          <w:szCs w:val="21"/>
        </w:rPr>
        <w:t>Corresponding author.</w:t>
      </w:r>
      <w:r w:rsidRPr="00EA0AB9">
        <w:rPr>
          <w:rFonts w:cs="Times New Roman" w:hint="eastAsia"/>
          <w:sz w:val="21"/>
          <w:szCs w:val="21"/>
        </w:rPr>
        <w:t xml:space="preserve"> </w:t>
      </w:r>
      <w:r w:rsidRPr="00EA0AB9">
        <w:rPr>
          <w:rFonts w:cs="Times New Roman"/>
          <w:sz w:val="21"/>
          <w:szCs w:val="21"/>
        </w:rPr>
        <w:t xml:space="preserve">Email address: </w:t>
      </w:r>
      <w:r w:rsidRPr="00695978">
        <w:rPr>
          <w:rFonts w:cs="Times New Roman"/>
          <w:sz w:val="21"/>
          <w:szCs w:val="21"/>
        </w:rPr>
        <w:t>taoxueyu@cumt.edu.cn</w:t>
      </w:r>
      <w:r w:rsidRPr="00EA0AB9">
        <w:rPr>
          <w:rFonts w:cs="Times New Roman"/>
          <w:sz w:val="21"/>
          <w:szCs w:val="21"/>
        </w:rPr>
        <w:t>.</w:t>
      </w:r>
      <w:r>
        <w:rPr>
          <w:rFonts w:cs="Times New Roman"/>
          <w:sz w:val="21"/>
          <w:szCs w:val="21"/>
        </w:rPr>
        <w:t xml:space="preserve"> </w:t>
      </w:r>
      <w:r w:rsidRPr="00541160">
        <w:rPr>
          <w:rFonts w:cs="Times New Roman"/>
          <w:sz w:val="21"/>
          <w:szCs w:val="21"/>
        </w:rPr>
        <w:t>wei_xianyong@163.com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6094D"/>
    <w:multiLevelType w:val="hybridMultilevel"/>
    <w:tmpl w:val="28CA37DE"/>
    <w:lvl w:ilvl="0" w:tplc="765C377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DD"/>
    <w:rsid w:val="000057D4"/>
    <w:rsid w:val="00023AEC"/>
    <w:rsid w:val="000532C6"/>
    <w:rsid w:val="00086CEB"/>
    <w:rsid w:val="000A0CB6"/>
    <w:rsid w:val="000A1958"/>
    <w:rsid w:val="000E3B64"/>
    <w:rsid w:val="00115E25"/>
    <w:rsid w:val="00165BC0"/>
    <w:rsid w:val="001B7F86"/>
    <w:rsid w:val="001E32BA"/>
    <w:rsid w:val="00217EFA"/>
    <w:rsid w:val="00237272"/>
    <w:rsid w:val="0024032F"/>
    <w:rsid w:val="00254216"/>
    <w:rsid w:val="002C417A"/>
    <w:rsid w:val="002D22B9"/>
    <w:rsid w:val="002E0F0E"/>
    <w:rsid w:val="002E2857"/>
    <w:rsid w:val="00300FAA"/>
    <w:rsid w:val="00304DA5"/>
    <w:rsid w:val="00313022"/>
    <w:rsid w:val="0031646E"/>
    <w:rsid w:val="003417F6"/>
    <w:rsid w:val="00384405"/>
    <w:rsid w:val="00392121"/>
    <w:rsid w:val="003F5646"/>
    <w:rsid w:val="003F7331"/>
    <w:rsid w:val="00414C2E"/>
    <w:rsid w:val="004541C7"/>
    <w:rsid w:val="00465A87"/>
    <w:rsid w:val="0049394D"/>
    <w:rsid w:val="004B497E"/>
    <w:rsid w:val="004D2FC5"/>
    <w:rsid w:val="00531E68"/>
    <w:rsid w:val="00533946"/>
    <w:rsid w:val="00541160"/>
    <w:rsid w:val="005733AB"/>
    <w:rsid w:val="00585BC3"/>
    <w:rsid w:val="00596849"/>
    <w:rsid w:val="005A75FC"/>
    <w:rsid w:val="005B68EA"/>
    <w:rsid w:val="005C7190"/>
    <w:rsid w:val="005F1FE7"/>
    <w:rsid w:val="005F46DE"/>
    <w:rsid w:val="006528B4"/>
    <w:rsid w:val="00666B56"/>
    <w:rsid w:val="00695978"/>
    <w:rsid w:val="006C327E"/>
    <w:rsid w:val="00700911"/>
    <w:rsid w:val="00701659"/>
    <w:rsid w:val="00722612"/>
    <w:rsid w:val="007229D4"/>
    <w:rsid w:val="00750CD9"/>
    <w:rsid w:val="00753598"/>
    <w:rsid w:val="00771FF7"/>
    <w:rsid w:val="00773865"/>
    <w:rsid w:val="007A014B"/>
    <w:rsid w:val="007A1BD2"/>
    <w:rsid w:val="007E55CC"/>
    <w:rsid w:val="008045E1"/>
    <w:rsid w:val="00834A00"/>
    <w:rsid w:val="00895DAC"/>
    <w:rsid w:val="008A5303"/>
    <w:rsid w:val="008B7312"/>
    <w:rsid w:val="008E0CD2"/>
    <w:rsid w:val="008E4E5C"/>
    <w:rsid w:val="009032CE"/>
    <w:rsid w:val="009449D2"/>
    <w:rsid w:val="009742DA"/>
    <w:rsid w:val="00A34D9E"/>
    <w:rsid w:val="00A357D0"/>
    <w:rsid w:val="00A54F21"/>
    <w:rsid w:val="00A72CB7"/>
    <w:rsid w:val="00AA3F47"/>
    <w:rsid w:val="00AF0543"/>
    <w:rsid w:val="00B105C6"/>
    <w:rsid w:val="00B14D83"/>
    <w:rsid w:val="00B32A65"/>
    <w:rsid w:val="00B35FA6"/>
    <w:rsid w:val="00B7307F"/>
    <w:rsid w:val="00BC1DDD"/>
    <w:rsid w:val="00BD08EF"/>
    <w:rsid w:val="00BE4B7E"/>
    <w:rsid w:val="00BE5000"/>
    <w:rsid w:val="00BF63AB"/>
    <w:rsid w:val="00C260A5"/>
    <w:rsid w:val="00C52C78"/>
    <w:rsid w:val="00C67812"/>
    <w:rsid w:val="00CA2BBE"/>
    <w:rsid w:val="00CA2DED"/>
    <w:rsid w:val="00CC2509"/>
    <w:rsid w:val="00CC31E5"/>
    <w:rsid w:val="00CD284C"/>
    <w:rsid w:val="00CD7737"/>
    <w:rsid w:val="00CF1181"/>
    <w:rsid w:val="00CF1874"/>
    <w:rsid w:val="00D862AE"/>
    <w:rsid w:val="00D92E14"/>
    <w:rsid w:val="00D95436"/>
    <w:rsid w:val="00DA3F1D"/>
    <w:rsid w:val="00DC7311"/>
    <w:rsid w:val="00DD13CF"/>
    <w:rsid w:val="00DE79F0"/>
    <w:rsid w:val="00E04615"/>
    <w:rsid w:val="00E152A6"/>
    <w:rsid w:val="00E30CA4"/>
    <w:rsid w:val="00E53D82"/>
    <w:rsid w:val="00E64E77"/>
    <w:rsid w:val="00E80C8F"/>
    <w:rsid w:val="00ED1C59"/>
    <w:rsid w:val="00EE3052"/>
    <w:rsid w:val="00EF490C"/>
    <w:rsid w:val="00F214F4"/>
    <w:rsid w:val="00F23913"/>
    <w:rsid w:val="00F629BB"/>
    <w:rsid w:val="00F6599F"/>
    <w:rsid w:val="00F87161"/>
    <w:rsid w:val="00FE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22968"/>
  <w15:chartTrackingRefBased/>
  <w15:docId w15:val="{4CFE2E5B-3856-4D4B-BBA7-79DA9025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9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59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59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59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599F"/>
    <w:rPr>
      <w:sz w:val="18"/>
      <w:szCs w:val="18"/>
    </w:rPr>
  </w:style>
  <w:style w:type="table" w:styleId="2">
    <w:name w:val="Plain Table 2"/>
    <w:basedOn w:val="a1"/>
    <w:uiPriority w:val="42"/>
    <w:rsid w:val="00F65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5">
    <w:name w:val="Table Grid"/>
    <w:basedOn w:val="a1"/>
    <w:uiPriority w:val="39"/>
    <w:rsid w:val="00F65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g">
    <w:name w:val="bg"/>
    <w:basedOn w:val="a"/>
    <w:link w:val="bg0"/>
    <w:qFormat/>
    <w:rsid w:val="00F6599F"/>
    <w:pPr>
      <w:spacing w:line="400" w:lineRule="exact"/>
    </w:pPr>
    <w:rPr>
      <w:rFonts w:ascii="Times New Roman" w:eastAsia="宋体" w:hAnsi="Times New Roman"/>
      <w:sz w:val="24"/>
      <w:szCs w:val="21"/>
    </w:rPr>
  </w:style>
  <w:style w:type="character" w:customStyle="1" w:styleId="bg0">
    <w:name w:val="bg 字符"/>
    <w:basedOn w:val="a0"/>
    <w:link w:val="bg"/>
    <w:rsid w:val="00F6599F"/>
    <w:rPr>
      <w:rFonts w:ascii="Times New Roman" w:eastAsia="宋体" w:hAnsi="Times New Roman"/>
      <w:sz w:val="24"/>
      <w:szCs w:val="21"/>
    </w:rPr>
  </w:style>
  <w:style w:type="paragraph" w:customStyle="1" w:styleId="1">
    <w:name w:val="脚注文本1"/>
    <w:basedOn w:val="a"/>
    <w:next w:val="a6"/>
    <w:link w:val="Char1"/>
    <w:uiPriority w:val="99"/>
    <w:unhideWhenUsed/>
    <w:qFormat/>
    <w:rsid w:val="00414C2E"/>
    <w:pPr>
      <w:snapToGrid w:val="0"/>
      <w:spacing w:line="360" w:lineRule="auto"/>
      <w:ind w:firstLineChars="200" w:firstLine="200"/>
      <w:jc w:val="left"/>
    </w:pPr>
    <w:rPr>
      <w:rFonts w:ascii="Times New Roman" w:hAnsi="Times New Roman" w:cs="宋体"/>
      <w:sz w:val="18"/>
      <w:szCs w:val="18"/>
    </w:rPr>
  </w:style>
  <w:style w:type="character" w:customStyle="1" w:styleId="Char1">
    <w:name w:val="脚注文本 Char"/>
    <w:basedOn w:val="a0"/>
    <w:link w:val="1"/>
    <w:uiPriority w:val="99"/>
    <w:qFormat/>
    <w:rsid w:val="00414C2E"/>
    <w:rPr>
      <w:rFonts w:ascii="Times New Roman" w:hAnsi="Times New Roman" w:cs="宋体"/>
      <w:sz w:val="18"/>
      <w:szCs w:val="18"/>
    </w:rPr>
  </w:style>
  <w:style w:type="character" w:styleId="a7">
    <w:name w:val="footnote reference"/>
    <w:basedOn w:val="a0"/>
    <w:uiPriority w:val="99"/>
    <w:unhideWhenUsed/>
    <w:qFormat/>
    <w:rsid w:val="00414C2E"/>
    <w:rPr>
      <w:vertAlign w:val="superscript"/>
    </w:rPr>
  </w:style>
  <w:style w:type="paragraph" w:styleId="a6">
    <w:name w:val="footnote text"/>
    <w:basedOn w:val="a"/>
    <w:link w:val="Char10"/>
    <w:uiPriority w:val="99"/>
    <w:semiHidden/>
    <w:unhideWhenUsed/>
    <w:rsid w:val="00414C2E"/>
    <w:pPr>
      <w:snapToGrid w:val="0"/>
      <w:spacing w:line="360" w:lineRule="auto"/>
      <w:ind w:firstLineChars="200" w:firstLine="200"/>
      <w:jc w:val="left"/>
    </w:pPr>
    <w:rPr>
      <w:rFonts w:ascii="Times New Roman" w:eastAsia="宋体" w:hAnsi="Times New Roman" w:cs="宋体"/>
      <w:sz w:val="18"/>
      <w:szCs w:val="18"/>
    </w:rPr>
  </w:style>
  <w:style w:type="character" w:customStyle="1" w:styleId="Char10">
    <w:name w:val="脚注文本 Char1"/>
    <w:basedOn w:val="a0"/>
    <w:link w:val="a6"/>
    <w:uiPriority w:val="99"/>
    <w:semiHidden/>
    <w:rsid w:val="00414C2E"/>
    <w:rPr>
      <w:rFonts w:ascii="Times New Roman" w:eastAsia="宋体" w:hAnsi="Times New Roman" w:cs="宋体"/>
      <w:sz w:val="18"/>
      <w:szCs w:val="18"/>
    </w:rPr>
  </w:style>
  <w:style w:type="character" w:styleId="a8">
    <w:name w:val="Hyperlink"/>
    <w:basedOn w:val="a0"/>
    <w:uiPriority w:val="99"/>
    <w:unhideWhenUsed/>
    <w:rsid w:val="00414C2E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CC31E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CC31E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CC31E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CC31E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CC31E5"/>
    <w:rPr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CC31E5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CC31E5"/>
    <w:rPr>
      <w:sz w:val="18"/>
      <w:szCs w:val="18"/>
    </w:rPr>
  </w:style>
  <w:style w:type="paragraph" w:styleId="ad">
    <w:name w:val="List Paragraph"/>
    <w:basedOn w:val="a"/>
    <w:uiPriority w:val="34"/>
    <w:qFormat/>
    <w:rsid w:val="00086CE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oleObject" Target="embeddings/oleObject18.bin"/><Relationship Id="rId50" Type="http://schemas.openxmlformats.org/officeDocument/2006/relationships/image" Target="media/image25.emf"/><Relationship Id="rId55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oleObject" Target="embeddings/oleObject8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4.e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20" Type="http://schemas.openxmlformats.org/officeDocument/2006/relationships/image" Target="media/image10.emf"/><Relationship Id="rId41" Type="http://schemas.openxmlformats.org/officeDocument/2006/relationships/oleObject" Target="embeddings/oleObject15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639</Words>
  <Characters>3647</Characters>
  <Application>Microsoft Office Word</Application>
  <DocSecurity>0</DocSecurity>
  <Lines>30</Lines>
  <Paragraphs>8</Paragraphs>
  <ScaleCrop>false</ScaleCrop>
  <Company/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大熊猫</dc:creator>
  <cp:keywords/>
  <dc:description/>
  <cp:lastModifiedBy>师瑞萍</cp:lastModifiedBy>
  <cp:revision>2</cp:revision>
  <dcterms:created xsi:type="dcterms:W3CDTF">2022-03-21T01:37:00Z</dcterms:created>
  <dcterms:modified xsi:type="dcterms:W3CDTF">2022-03-21T01:37:00Z</dcterms:modified>
</cp:coreProperties>
</file>